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64" w:tblpY="226"/>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4659"/>
      </w:tblGrid>
      <w:tr w:rsidR="007B7A10" w:rsidRPr="00DA48C0" w14:paraId="529B5743" w14:textId="77777777" w:rsidTr="00A17613">
        <w:trPr>
          <w:trHeight w:val="1693"/>
        </w:trPr>
        <w:tc>
          <w:tcPr>
            <w:tcW w:w="5229" w:type="dxa"/>
            <w:tcBorders>
              <w:top w:val="nil"/>
              <w:left w:val="nil"/>
              <w:bottom w:val="nil"/>
              <w:right w:val="nil"/>
            </w:tcBorders>
          </w:tcPr>
          <w:p w14:paraId="0F9C2474" w14:textId="77777777" w:rsidR="007B7A10" w:rsidRPr="00C813DF" w:rsidRDefault="007B7A10" w:rsidP="00A17613">
            <w:pPr>
              <w:keepNext/>
              <w:tabs>
                <w:tab w:val="left" w:pos="0"/>
              </w:tabs>
              <w:jc w:val="center"/>
              <w:outlineLvl w:val="1"/>
              <w:rPr>
                <w:b/>
                <w:kern w:val="2"/>
              </w:rPr>
            </w:pPr>
            <w:r w:rsidRPr="00C813DF">
              <w:rPr>
                <w:b/>
                <w:kern w:val="2"/>
              </w:rPr>
              <w:t xml:space="preserve">ШЕЛАНГЕРСКАЯ СЕЛЬСКАЯ </w:t>
            </w:r>
          </w:p>
          <w:p w14:paraId="742F2425" w14:textId="77777777" w:rsidR="007B7A10" w:rsidRPr="00C813DF" w:rsidRDefault="007B7A10" w:rsidP="00A17613">
            <w:pPr>
              <w:keepNext/>
              <w:tabs>
                <w:tab w:val="left" w:pos="0"/>
              </w:tabs>
              <w:jc w:val="center"/>
              <w:outlineLvl w:val="1"/>
              <w:rPr>
                <w:b/>
                <w:kern w:val="2"/>
              </w:rPr>
            </w:pPr>
            <w:r w:rsidRPr="00C813DF">
              <w:rPr>
                <w:b/>
                <w:kern w:val="2"/>
              </w:rPr>
              <w:t>АДМИНИСТРАЦИЯ</w:t>
            </w:r>
          </w:p>
          <w:p w14:paraId="4F8A8D83" w14:textId="77777777" w:rsidR="007B7A10" w:rsidRPr="00C813DF" w:rsidRDefault="007B7A10" w:rsidP="00A17613">
            <w:pPr>
              <w:keepNext/>
              <w:tabs>
                <w:tab w:val="left" w:pos="0"/>
              </w:tabs>
              <w:jc w:val="center"/>
              <w:outlineLvl w:val="2"/>
              <w:rPr>
                <w:b/>
                <w:kern w:val="2"/>
              </w:rPr>
            </w:pPr>
            <w:r w:rsidRPr="00C813DF">
              <w:rPr>
                <w:b/>
                <w:kern w:val="2"/>
              </w:rPr>
              <w:t xml:space="preserve">ЗВЕНИГОВСКОГО </w:t>
            </w:r>
          </w:p>
          <w:p w14:paraId="1163ADFD" w14:textId="77777777" w:rsidR="007B7A10" w:rsidRPr="00C813DF" w:rsidRDefault="007B7A10" w:rsidP="00A17613">
            <w:pPr>
              <w:keepNext/>
              <w:tabs>
                <w:tab w:val="left" w:pos="0"/>
              </w:tabs>
              <w:jc w:val="center"/>
              <w:outlineLvl w:val="2"/>
              <w:rPr>
                <w:b/>
                <w:kern w:val="2"/>
              </w:rPr>
            </w:pPr>
            <w:r w:rsidRPr="00C813DF">
              <w:rPr>
                <w:b/>
                <w:kern w:val="2"/>
              </w:rPr>
              <w:t>МУНИЦИПАЛЬНОГО РАЙОНА</w:t>
            </w:r>
          </w:p>
          <w:p w14:paraId="38167CC1" w14:textId="77777777" w:rsidR="007B7A10" w:rsidRPr="00C813DF" w:rsidRDefault="007B7A10" w:rsidP="00A17613">
            <w:pPr>
              <w:jc w:val="center"/>
              <w:rPr>
                <w:b/>
                <w:kern w:val="2"/>
              </w:rPr>
            </w:pPr>
            <w:r w:rsidRPr="00C813DF">
              <w:rPr>
                <w:b/>
                <w:kern w:val="2"/>
              </w:rPr>
              <w:t>РЕСПУБЛИКИ МАРИЙ ЭЛ</w:t>
            </w:r>
          </w:p>
          <w:p w14:paraId="51BCDAA5" w14:textId="77777777" w:rsidR="007B7A10" w:rsidRPr="00C813DF" w:rsidRDefault="007B7A10" w:rsidP="00A17613">
            <w:pPr>
              <w:jc w:val="center"/>
              <w:rPr>
                <w:b/>
                <w:kern w:val="2"/>
              </w:rPr>
            </w:pPr>
          </w:p>
          <w:p w14:paraId="551CC04F" w14:textId="77777777" w:rsidR="007B7A10" w:rsidRPr="00C813DF" w:rsidRDefault="007B7A10" w:rsidP="00A17613">
            <w:pPr>
              <w:jc w:val="center"/>
              <w:rPr>
                <w:b/>
                <w:kern w:val="2"/>
              </w:rPr>
            </w:pPr>
            <w:r w:rsidRPr="00C813DF">
              <w:rPr>
                <w:b/>
                <w:kern w:val="2"/>
              </w:rPr>
              <w:t>ПОСТАНОВЛЕНИЕ</w:t>
            </w:r>
          </w:p>
        </w:tc>
        <w:tc>
          <w:tcPr>
            <w:tcW w:w="4659" w:type="dxa"/>
            <w:tcBorders>
              <w:top w:val="nil"/>
              <w:left w:val="nil"/>
              <w:bottom w:val="nil"/>
              <w:right w:val="nil"/>
            </w:tcBorders>
          </w:tcPr>
          <w:p w14:paraId="4B0A84C5" w14:textId="77777777" w:rsidR="007B7A10" w:rsidRPr="00C813DF" w:rsidRDefault="007B7A10" w:rsidP="00A17613">
            <w:pPr>
              <w:keepNext/>
              <w:tabs>
                <w:tab w:val="left" w:pos="0"/>
              </w:tabs>
              <w:jc w:val="center"/>
              <w:outlineLvl w:val="1"/>
              <w:rPr>
                <w:b/>
                <w:kern w:val="2"/>
              </w:rPr>
            </w:pPr>
            <w:r w:rsidRPr="00C813DF">
              <w:rPr>
                <w:b/>
                <w:kern w:val="2"/>
              </w:rPr>
              <w:t>МАРИЙ ЭЛ РЕСПУБЛИКЫСЕ</w:t>
            </w:r>
          </w:p>
          <w:p w14:paraId="6D944CE2" w14:textId="77777777" w:rsidR="007B7A10" w:rsidRPr="00C813DF" w:rsidRDefault="007B7A10" w:rsidP="00A17613">
            <w:pPr>
              <w:keepNext/>
              <w:tabs>
                <w:tab w:val="left" w:pos="0"/>
              </w:tabs>
              <w:jc w:val="center"/>
              <w:outlineLvl w:val="2"/>
              <w:rPr>
                <w:b/>
                <w:kern w:val="2"/>
              </w:rPr>
            </w:pPr>
            <w:r w:rsidRPr="00C813DF">
              <w:rPr>
                <w:b/>
                <w:kern w:val="2"/>
              </w:rPr>
              <w:t>ЗВЕНИГОВО МУНИЦИПАЛ</w:t>
            </w:r>
          </w:p>
          <w:p w14:paraId="6D5679B4" w14:textId="77777777" w:rsidR="007B7A10" w:rsidRPr="00C813DF" w:rsidRDefault="007B7A10" w:rsidP="00A17613">
            <w:pPr>
              <w:keepNext/>
              <w:tabs>
                <w:tab w:val="left" w:pos="0"/>
              </w:tabs>
              <w:jc w:val="center"/>
              <w:outlineLvl w:val="2"/>
              <w:rPr>
                <w:b/>
                <w:kern w:val="2"/>
              </w:rPr>
            </w:pPr>
            <w:r w:rsidRPr="00C813DF">
              <w:rPr>
                <w:b/>
                <w:kern w:val="2"/>
              </w:rPr>
              <w:t xml:space="preserve"> РАЙОНЫН                                                    ШОЛЕ</w:t>
            </w:r>
            <w:r w:rsidRPr="00C813DF">
              <w:rPr>
                <w:b/>
              </w:rPr>
              <w:t>Ҥ</w:t>
            </w:r>
            <w:r w:rsidRPr="00C813DF">
              <w:rPr>
                <w:b/>
                <w:kern w:val="2"/>
              </w:rPr>
              <w:t>ЕР ЯЛ КУНДЕМ                                                         АДМИНИСТРАЦИЙЖЕ</w:t>
            </w:r>
          </w:p>
          <w:p w14:paraId="2987D51E" w14:textId="77777777" w:rsidR="007B7A10" w:rsidRPr="00C813DF" w:rsidRDefault="007B7A10" w:rsidP="00A17613">
            <w:pPr>
              <w:keepNext/>
              <w:tabs>
                <w:tab w:val="left" w:pos="0"/>
              </w:tabs>
              <w:jc w:val="center"/>
              <w:outlineLvl w:val="2"/>
              <w:rPr>
                <w:b/>
                <w:kern w:val="2"/>
              </w:rPr>
            </w:pPr>
          </w:p>
          <w:p w14:paraId="5B07BAEF" w14:textId="77777777" w:rsidR="007B7A10" w:rsidRPr="00C813DF" w:rsidRDefault="007B7A10" w:rsidP="00A17613">
            <w:pPr>
              <w:keepNext/>
              <w:tabs>
                <w:tab w:val="left" w:pos="0"/>
              </w:tabs>
              <w:jc w:val="center"/>
              <w:outlineLvl w:val="2"/>
              <w:rPr>
                <w:b/>
                <w:kern w:val="2"/>
              </w:rPr>
            </w:pPr>
            <w:r w:rsidRPr="00C813DF">
              <w:rPr>
                <w:b/>
                <w:kern w:val="2"/>
              </w:rPr>
              <w:t>ПУНЧАЛ</w:t>
            </w:r>
          </w:p>
        </w:tc>
      </w:tr>
    </w:tbl>
    <w:p w14:paraId="2C6F8985" w14:textId="77777777" w:rsidR="007B7A10" w:rsidRDefault="007B7A10" w:rsidP="007B7A10">
      <w:pPr>
        <w:jc w:val="center"/>
        <w:rPr>
          <w:szCs w:val="28"/>
        </w:rPr>
      </w:pPr>
    </w:p>
    <w:p w14:paraId="7AE2AD11" w14:textId="77777777" w:rsidR="00361A4E" w:rsidRDefault="00361A4E" w:rsidP="00361A4E">
      <w:pPr>
        <w:jc w:val="center"/>
      </w:pPr>
    </w:p>
    <w:p w14:paraId="65164EE6" w14:textId="45438EE0" w:rsidR="00361A4E" w:rsidRPr="006147E5" w:rsidRDefault="00361A4E" w:rsidP="00361A4E">
      <w:pPr>
        <w:jc w:val="center"/>
        <w:rPr>
          <w:b/>
          <w:color w:val="FF0000"/>
          <w:szCs w:val="28"/>
        </w:rPr>
      </w:pPr>
      <w:r w:rsidRPr="006147E5">
        <w:rPr>
          <w:b/>
          <w:szCs w:val="28"/>
        </w:rPr>
        <w:t xml:space="preserve">от </w:t>
      </w:r>
      <w:r w:rsidR="00144D7B">
        <w:rPr>
          <w:b/>
          <w:szCs w:val="28"/>
        </w:rPr>
        <w:t>05</w:t>
      </w:r>
      <w:r w:rsidR="00D117E3">
        <w:rPr>
          <w:b/>
          <w:szCs w:val="28"/>
        </w:rPr>
        <w:t xml:space="preserve"> </w:t>
      </w:r>
      <w:r w:rsidR="00144D7B">
        <w:rPr>
          <w:b/>
          <w:szCs w:val="28"/>
        </w:rPr>
        <w:t>мая</w:t>
      </w:r>
      <w:r w:rsidR="00D117E3">
        <w:rPr>
          <w:b/>
          <w:szCs w:val="28"/>
        </w:rPr>
        <w:t xml:space="preserve"> 2026 года № </w:t>
      </w:r>
      <w:r w:rsidR="00144D7B">
        <w:rPr>
          <w:b/>
          <w:szCs w:val="28"/>
        </w:rPr>
        <w:t>40</w:t>
      </w:r>
    </w:p>
    <w:p w14:paraId="23DDB2C9" w14:textId="77777777" w:rsidR="00361A4E" w:rsidRDefault="00361A4E" w:rsidP="00ED2B50">
      <w:pPr>
        <w:suppressAutoHyphens/>
        <w:jc w:val="center"/>
        <w:rPr>
          <w:szCs w:val="28"/>
        </w:rPr>
      </w:pPr>
    </w:p>
    <w:p w14:paraId="0B208BB6" w14:textId="77777777" w:rsidR="00ED2B50" w:rsidRPr="00361A4E" w:rsidRDefault="00ED2B50" w:rsidP="00ED2B50">
      <w:pPr>
        <w:suppressAutoHyphens/>
        <w:jc w:val="center"/>
        <w:rPr>
          <w:b/>
          <w:szCs w:val="28"/>
        </w:rPr>
      </w:pPr>
      <w:r w:rsidRPr="00361A4E">
        <w:rPr>
          <w:b/>
          <w:szCs w:val="28"/>
        </w:rPr>
        <w:t>Об утверждении Порядка сбора и обмена информацией</w:t>
      </w:r>
    </w:p>
    <w:p w14:paraId="5DD70764" w14:textId="5C606922" w:rsidR="007D2E48" w:rsidRPr="00361A4E" w:rsidRDefault="00ED2B50" w:rsidP="00ED2B50">
      <w:pPr>
        <w:suppressAutoHyphens/>
        <w:jc w:val="center"/>
        <w:rPr>
          <w:b/>
          <w:bCs/>
          <w:szCs w:val="28"/>
          <w:lang w:eastAsia="ar-SA"/>
        </w:rPr>
      </w:pPr>
      <w:r w:rsidRPr="00361A4E">
        <w:rPr>
          <w:b/>
          <w:szCs w:val="28"/>
        </w:rPr>
        <w:t xml:space="preserve">в области защиты населения и территорий от чрезвычайных ситуаций природного и техногенного характера на территории </w:t>
      </w:r>
      <w:r w:rsidR="00144D7B">
        <w:rPr>
          <w:b/>
          <w:szCs w:val="28"/>
        </w:rPr>
        <w:br/>
      </w:r>
      <w:r w:rsidR="00144D7B">
        <w:rPr>
          <w:b/>
          <w:bCs/>
          <w:szCs w:val="28"/>
          <w:lang w:eastAsia="ar-SA"/>
        </w:rPr>
        <w:t xml:space="preserve">Шелангерского </w:t>
      </w:r>
      <w:r w:rsidR="00361A4E" w:rsidRPr="00361A4E">
        <w:rPr>
          <w:b/>
          <w:bCs/>
          <w:szCs w:val="28"/>
          <w:lang w:eastAsia="ar-SA"/>
        </w:rPr>
        <w:t>сельского поселения</w:t>
      </w:r>
    </w:p>
    <w:p w14:paraId="1D437B3F" w14:textId="77777777" w:rsidR="00E648E4" w:rsidRDefault="00E648E4" w:rsidP="0080406D"/>
    <w:p w14:paraId="40DBD34A" w14:textId="4BD5ADE8" w:rsidR="00ED128C" w:rsidRPr="005447B2" w:rsidRDefault="00ED2B50" w:rsidP="00ED128C">
      <w:pPr>
        <w:ind w:firstLine="567"/>
        <w:jc w:val="both"/>
        <w:rPr>
          <w:bCs/>
          <w:sz w:val="27"/>
          <w:szCs w:val="27"/>
          <w:lang w:eastAsia="ar-SA"/>
        </w:rPr>
      </w:pPr>
      <w:r w:rsidRPr="00ED2B50">
        <w:rPr>
          <w:color w:val="000000"/>
          <w:szCs w:val="28"/>
        </w:rPr>
        <w:t>В соответствии с Федеральным законом от 21 декабря 1994 года</w:t>
      </w:r>
      <w:r>
        <w:rPr>
          <w:color w:val="000000"/>
          <w:szCs w:val="28"/>
        </w:rPr>
        <w:t xml:space="preserve"> </w:t>
      </w:r>
      <w:r w:rsidRPr="00ED2B50">
        <w:rPr>
          <w:color w:val="000000"/>
          <w:szCs w:val="28"/>
        </w:rPr>
        <w:t>№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24 марта 1997 года № 334 «О порядке сбора</w:t>
      </w:r>
      <w:r>
        <w:rPr>
          <w:color w:val="000000"/>
          <w:szCs w:val="28"/>
        </w:rPr>
        <w:t xml:space="preserve"> </w:t>
      </w:r>
      <w:r w:rsidRPr="00ED2B50">
        <w:rPr>
          <w:color w:val="000000"/>
          <w:szCs w:val="28"/>
        </w:rPr>
        <w:t>и обмена в Российской Федерации информацией в области защиты населения и территорий от чрезвычайных ситуаций природного</w:t>
      </w:r>
      <w:r>
        <w:rPr>
          <w:color w:val="000000"/>
          <w:szCs w:val="28"/>
        </w:rPr>
        <w:t xml:space="preserve"> </w:t>
      </w:r>
      <w:r w:rsidRPr="00ED2B50">
        <w:rPr>
          <w:color w:val="000000"/>
          <w:szCs w:val="28"/>
        </w:rPr>
        <w:t>и техногенного характера»</w:t>
      </w:r>
      <w:r w:rsidR="00361A4E">
        <w:rPr>
          <w:bCs/>
          <w:szCs w:val="28"/>
          <w:lang w:eastAsia="ar-SA"/>
        </w:rPr>
        <w:t>, руководствуясь пунктами 5</w:t>
      </w:r>
      <w:r w:rsidR="00433E4D" w:rsidRPr="00433E4D">
        <w:rPr>
          <w:bCs/>
          <w:szCs w:val="28"/>
          <w:lang w:eastAsia="ar-SA"/>
        </w:rPr>
        <w:t>.1</w:t>
      </w:r>
      <w:r>
        <w:rPr>
          <w:bCs/>
          <w:szCs w:val="28"/>
          <w:lang w:eastAsia="ar-SA"/>
        </w:rPr>
        <w:t xml:space="preserve">, </w:t>
      </w:r>
      <w:r w:rsidR="00361A4E">
        <w:rPr>
          <w:bCs/>
          <w:szCs w:val="28"/>
          <w:lang w:eastAsia="ar-SA"/>
        </w:rPr>
        <w:t>5</w:t>
      </w:r>
      <w:r>
        <w:rPr>
          <w:bCs/>
          <w:szCs w:val="28"/>
          <w:lang w:eastAsia="ar-SA"/>
        </w:rPr>
        <w:t>.10</w:t>
      </w:r>
      <w:r w:rsidR="00433E4D" w:rsidRPr="00433E4D">
        <w:rPr>
          <w:bCs/>
          <w:szCs w:val="28"/>
          <w:lang w:eastAsia="ar-SA"/>
        </w:rPr>
        <w:t xml:space="preserve"> Положения о</w:t>
      </w:r>
      <w:r w:rsidR="00361A4E">
        <w:rPr>
          <w:bCs/>
          <w:szCs w:val="28"/>
          <w:lang w:eastAsia="ar-SA"/>
        </w:rPr>
        <w:t xml:space="preserve"> </w:t>
      </w:r>
      <w:r w:rsidR="00144D7B">
        <w:rPr>
          <w:bCs/>
          <w:szCs w:val="28"/>
          <w:lang w:eastAsia="ar-SA"/>
        </w:rPr>
        <w:t>Шелангерской</w:t>
      </w:r>
      <w:r w:rsidR="00361A4E">
        <w:rPr>
          <w:bCs/>
          <w:szCs w:val="28"/>
          <w:lang w:eastAsia="ar-SA"/>
        </w:rPr>
        <w:t xml:space="preserve"> сельской а</w:t>
      </w:r>
      <w:r w:rsidR="00433E4D" w:rsidRPr="00433E4D">
        <w:rPr>
          <w:bCs/>
          <w:szCs w:val="28"/>
          <w:lang w:eastAsia="ar-SA"/>
        </w:rPr>
        <w:t xml:space="preserve">дминистрации </w:t>
      </w:r>
      <w:r w:rsidR="00433E4D">
        <w:rPr>
          <w:bCs/>
          <w:szCs w:val="28"/>
          <w:lang w:eastAsia="ar-SA"/>
        </w:rPr>
        <w:t>Звениговского муниципального</w:t>
      </w:r>
      <w:r w:rsidR="00433E4D" w:rsidRPr="00433E4D">
        <w:rPr>
          <w:bCs/>
          <w:szCs w:val="28"/>
          <w:lang w:eastAsia="ar-SA"/>
        </w:rPr>
        <w:t xml:space="preserve"> район</w:t>
      </w:r>
      <w:r w:rsidR="00433E4D">
        <w:rPr>
          <w:bCs/>
          <w:szCs w:val="28"/>
          <w:lang w:eastAsia="ar-SA"/>
        </w:rPr>
        <w:t>а</w:t>
      </w:r>
      <w:r w:rsidR="00ED128C" w:rsidRPr="00ED128C">
        <w:rPr>
          <w:bCs/>
          <w:sz w:val="27"/>
          <w:szCs w:val="27"/>
          <w:lang w:eastAsia="ar-SA"/>
        </w:rPr>
        <w:t xml:space="preserve"> </w:t>
      </w:r>
      <w:r w:rsidR="00ED128C" w:rsidRPr="00ED128C">
        <w:rPr>
          <w:bCs/>
          <w:szCs w:val="28"/>
          <w:lang w:eastAsia="ar-SA"/>
        </w:rPr>
        <w:t>Республики Марий Эл</w:t>
      </w:r>
      <w:r w:rsidR="00433E4D" w:rsidRPr="00433E4D">
        <w:rPr>
          <w:bCs/>
          <w:szCs w:val="28"/>
          <w:lang w:eastAsia="ar-SA"/>
        </w:rPr>
        <w:t xml:space="preserve">, </w:t>
      </w:r>
      <w:r w:rsidR="00144D7B">
        <w:rPr>
          <w:bCs/>
          <w:szCs w:val="28"/>
          <w:lang w:eastAsia="ar-SA"/>
        </w:rPr>
        <w:t>Шелангерская</w:t>
      </w:r>
      <w:r w:rsidR="00361A4E">
        <w:rPr>
          <w:bCs/>
          <w:szCs w:val="28"/>
          <w:lang w:eastAsia="ar-SA"/>
        </w:rPr>
        <w:t xml:space="preserve"> сельская а</w:t>
      </w:r>
      <w:r w:rsidR="00433E4D" w:rsidRPr="00433E4D">
        <w:rPr>
          <w:bCs/>
          <w:szCs w:val="28"/>
          <w:lang w:eastAsia="ar-SA"/>
        </w:rPr>
        <w:t xml:space="preserve">дминистрация </w:t>
      </w:r>
      <w:r w:rsidR="00433E4D">
        <w:rPr>
          <w:bCs/>
          <w:szCs w:val="28"/>
          <w:lang w:eastAsia="ar-SA"/>
        </w:rPr>
        <w:t xml:space="preserve"> Звениговского муниципального</w:t>
      </w:r>
      <w:r w:rsidR="00433E4D" w:rsidRPr="00433E4D">
        <w:rPr>
          <w:bCs/>
          <w:szCs w:val="28"/>
          <w:lang w:eastAsia="ar-SA"/>
        </w:rPr>
        <w:t xml:space="preserve"> район</w:t>
      </w:r>
      <w:r w:rsidR="00433E4D">
        <w:rPr>
          <w:bCs/>
          <w:szCs w:val="28"/>
          <w:lang w:eastAsia="ar-SA"/>
        </w:rPr>
        <w:t>а</w:t>
      </w:r>
      <w:r w:rsidR="00ED128C" w:rsidRPr="00ED128C">
        <w:rPr>
          <w:bCs/>
          <w:sz w:val="27"/>
          <w:szCs w:val="27"/>
          <w:lang w:eastAsia="ar-SA"/>
        </w:rPr>
        <w:t xml:space="preserve"> </w:t>
      </w:r>
      <w:r w:rsidR="00ED128C" w:rsidRPr="00ED128C">
        <w:rPr>
          <w:bCs/>
          <w:szCs w:val="28"/>
          <w:lang w:eastAsia="ar-SA"/>
        </w:rPr>
        <w:t>Республики Марий Эл</w:t>
      </w:r>
    </w:p>
    <w:p w14:paraId="4C458896" w14:textId="77777777" w:rsidR="00E648E4" w:rsidRPr="00A01879" w:rsidRDefault="00E648E4" w:rsidP="00E648E4">
      <w:pPr>
        <w:pStyle w:val="a5"/>
        <w:ind w:firstLine="708"/>
        <w:jc w:val="both"/>
        <w:rPr>
          <w:b w:val="0"/>
          <w:szCs w:val="28"/>
        </w:rPr>
      </w:pPr>
    </w:p>
    <w:p w14:paraId="2295C001" w14:textId="77777777" w:rsidR="00E648E4" w:rsidRPr="00361A4E" w:rsidRDefault="00E648E4" w:rsidP="00E648E4">
      <w:pPr>
        <w:pStyle w:val="a5"/>
        <w:ind w:firstLine="709"/>
        <w:rPr>
          <w:szCs w:val="28"/>
        </w:rPr>
      </w:pPr>
      <w:r w:rsidRPr="00361A4E">
        <w:rPr>
          <w:spacing w:val="88"/>
          <w:szCs w:val="28"/>
        </w:rPr>
        <w:t>ПОСТАНОВЛЯЕТ</w:t>
      </w:r>
      <w:r w:rsidRPr="00361A4E">
        <w:rPr>
          <w:szCs w:val="28"/>
        </w:rPr>
        <w:t>:</w:t>
      </w:r>
    </w:p>
    <w:p w14:paraId="65F3B436" w14:textId="77777777" w:rsidR="00E648E4" w:rsidRPr="00603AB2" w:rsidRDefault="00E648E4" w:rsidP="00E648E4">
      <w:pPr>
        <w:pStyle w:val="a5"/>
        <w:ind w:firstLine="709"/>
        <w:rPr>
          <w:b w:val="0"/>
          <w:szCs w:val="28"/>
        </w:rPr>
      </w:pPr>
    </w:p>
    <w:p w14:paraId="51557141" w14:textId="351CADBB" w:rsidR="00ED2B50" w:rsidRPr="00ED2B50" w:rsidRDefault="00433E4D" w:rsidP="00ED2B50">
      <w:pPr>
        <w:shd w:val="clear" w:color="auto" w:fill="FFFFFF"/>
        <w:ind w:firstLine="567"/>
        <w:jc w:val="both"/>
        <w:rPr>
          <w:szCs w:val="28"/>
        </w:rPr>
      </w:pPr>
      <w:r w:rsidRPr="0080406D">
        <w:t xml:space="preserve">1. </w:t>
      </w:r>
      <w:r w:rsidR="00ED2B50" w:rsidRPr="00ED2B50">
        <w:rPr>
          <w:szCs w:val="28"/>
        </w:rPr>
        <w:t xml:space="preserve">Утвердить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w:t>
      </w:r>
      <w:r w:rsidR="00144D7B">
        <w:rPr>
          <w:szCs w:val="28"/>
        </w:rPr>
        <w:t>Шелангерского</w:t>
      </w:r>
      <w:r w:rsidR="00361A4E">
        <w:rPr>
          <w:szCs w:val="28"/>
        </w:rPr>
        <w:t xml:space="preserve"> сельского поселения</w:t>
      </w:r>
      <w:r w:rsidR="006C0A8D">
        <w:rPr>
          <w:szCs w:val="28"/>
        </w:rPr>
        <w:t>, согласно приложению.</w:t>
      </w:r>
    </w:p>
    <w:p w14:paraId="55E6AB32" w14:textId="77777777" w:rsidR="00E648E4" w:rsidRPr="00E52D63" w:rsidRDefault="00ED2B50" w:rsidP="00ED2B50">
      <w:pPr>
        <w:shd w:val="clear" w:color="auto" w:fill="FFFFFF"/>
        <w:ind w:firstLine="567"/>
        <w:jc w:val="both"/>
        <w:rPr>
          <w:b/>
          <w:spacing w:val="-6"/>
          <w:szCs w:val="28"/>
        </w:rPr>
      </w:pPr>
      <w:r w:rsidRPr="00ED2B50">
        <w:rPr>
          <w:szCs w:val="28"/>
        </w:rPr>
        <w:t xml:space="preserve">2. </w:t>
      </w:r>
      <w:r w:rsidR="0057688F" w:rsidRPr="00E52D63">
        <w:rPr>
          <w:szCs w:val="28"/>
        </w:rPr>
        <w:t xml:space="preserve">Контроль </w:t>
      </w:r>
      <w:r w:rsidR="00E648E4" w:rsidRPr="00E52D63">
        <w:rPr>
          <w:szCs w:val="28"/>
        </w:rPr>
        <w:t xml:space="preserve">за исполнением настоящего постановления </w:t>
      </w:r>
      <w:r w:rsidR="00535308">
        <w:rPr>
          <w:szCs w:val="28"/>
        </w:rPr>
        <w:t>оставляю за собой.</w:t>
      </w:r>
    </w:p>
    <w:p w14:paraId="0D427C2D" w14:textId="77777777" w:rsidR="00E648E4" w:rsidRDefault="00361A4E" w:rsidP="00E52D63">
      <w:pPr>
        <w:pStyle w:val="a5"/>
        <w:ind w:firstLine="567"/>
        <w:jc w:val="both"/>
        <w:rPr>
          <w:b w:val="0"/>
          <w:szCs w:val="28"/>
        </w:rPr>
      </w:pPr>
      <w:r>
        <w:rPr>
          <w:b w:val="0"/>
          <w:szCs w:val="28"/>
        </w:rPr>
        <w:t>3</w:t>
      </w:r>
      <w:r w:rsidR="00E648E4" w:rsidRPr="00A01879">
        <w:rPr>
          <w:b w:val="0"/>
          <w:szCs w:val="28"/>
        </w:rPr>
        <w:t>. Настоящее постановление вступает в силу со дня его подписания</w:t>
      </w:r>
      <w:r w:rsidR="001946E7" w:rsidRPr="00A01879">
        <w:rPr>
          <w:b w:val="0"/>
          <w:szCs w:val="28"/>
        </w:rPr>
        <w:t>.</w:t>
      </w:r>
    </w:p>
    <w:p w14:paraId="4AA28A1C" w14:textId="77777777" w:rsidR="00526893" w:rsidRDefault="00526893" w:rsidP="008E7D0B">
      <w:pPr>
        <w:pStyle w:val="a5"/>
        <w:ind w:firstLine="709"/>
        <w:jc w:val="both"/>
        <w:rPr>
          <w:b w:val="0"/>
          <w:szCs w:val="28"/>
        </w:rPr>
      </w:pPr>
    </w:p>
    <w:p w14:paraId="5899441D" w14:textId="77777777" w:rsidR="00E52D63" w:rsidRDefault="00E52D63" w:rsidP="008E7D0B">
      <w:pPr>
        <w:pStyle w:val="a5"/>
        <w:ind w:firstLine="709"/>
        <w:jc w:val="both"/>
        <w:rPr>
          <w:b w:val="0"/>
          <w:szCs w:val="28"/>
        </w:rPr>
      </w:pPr>
    </w:p>
    <w:p w14:paraId="0010A149" w14:textId="3117378C" w:rsidR="00144D7B" w:rsidRDefault="00144D7B" w:rsidP="008E7D0B">
      <w:pPr>
        <w:pStyle w:val="a5"/>
        <w:ind w:firstLine="709"/>
        <w:jc w:val="both"/>
        <w:rPr>
          <w:b w:val="0"/>
          <w:szCs w:val="28"/>
        </w:rPr>
      </w:pPr>
      <w:r>
        <w:rPr>
          <w:b w:val="0"/>
          <w:szCs w:val="28"/>
        </w:rPr>
        <w:t xml:space="preserve">И.о. главы </w:t>
      </w:r>
    </w:p>
    <w:p w14:paraId="31C4EE76" w14:textId="11122231" w:rsidR="00144D7B" w:rsidRPr="00A01879" w:rsidRDefault="00144D7B" w:rsidP="008E7D0B">
      <w:pPr>
        <w:pStyle w:val="a5"/>
        <w:ind w:firstLine="709"/>
        <w:jc w:val="both"/>
        <w:rPr>
          <w:b w:val="0"/>
          <w:szCs w:val="28"/>
        </w:rPr>
      </w:pPr>
      <w:r>
        <w:rPr>
          <w:b w:val="0"/>
          <w:szCs w:val="28"/>
        </w:rPr>
        <w:t>Шелангерской сельской администрации                                  А.Ю. Николаева</w:t>
      </w:r>
    </w:p>
    <w:p w14:paraId="441E4213" w14:textId="77777777" w:rsidR="00A7142F" w:rsidRDefault="00A7142F" w:rsidP="001F624C">
      <w:pPr>
        <w:tabs>
          <w:tab w:val="left" w:pos="709"/>
        </w:tabs>
        <w:rPr>
          <w:sz w:val="20"/>
        </w:rPr>
      </w:pPr>
    </w:p>
    <w:p w14:paraId="57D9BB0D" w14:textId="77777777" w:rsidR="00AA2AC6" w:rsidRDefault="00AA2AC6" w:rsidP="001F624C">
      <w:pPr>
        <w:tabs>
          <w:tab w:val="left" w:pos="709"/>
        </w:tabs>
        <w:rPr>
          <w:sz w:val="20"/>
        </w:rPr>
      </w:pPr>
    </w:p>
    <w:p w14:paraId="56E9CDFE" w14:textId="77777777" w:rsidR="00AA2AC6" w:rsidRDefault="00AA2AC6" w:rsidP="001F624C">
      <w:pPr>
        <w:tabs>
          <w:tab w:val="left" w:pos="709"/>
        </w:tabs>
        <w:rPr>
          <w:sz w:val="20"/>
        </w:rPr>
      </w:pPr>
    </w:p>
    <w:p w14:paraId="6290752B" w14:textId="77777777" w:rsidR="00AA2AC6" w:rsidRDefault="00AA2AC6" w:rsidP="001F624C">
      <w:pPr>
        <w:tabs>
          <w:tab w:val="left" w:pos="709"/>
        </w:tabs>
        <w:rPr>
          <w:sz w:val="20"/>
        </w:rPr>
      </w:pPr>
    </w:p>
    <w:p w14:paraId="5AEBE20A" w14:textId="77777777" w:rsidR="00AA2AC6" w:rsidRDefault="00AA2AC6" w:rsidP="001F624C">
      <w:pPr>
        <w:tabs>
          <w:tab w:val="left" w:pos="709"/>
        </w:tabs>
        <w:rPr>
          <w:sz w:val="20"/>
        </w:rPr>
      </w:pPr>
    </w:p>
    <w:p w14:paraId="264B774C" w14:textId="77777777" w:rsidR="00AA2AC6" w:rsidRDefault="00AA2AC6" w:rsidP="001F624C">
      <w:pPr>
        <w:tabs>
          <w:tab w:val="left" w:pos="709"/>
        </w:tabs>
        <w:rPr>
          <w:sz w:val="20"/>
        </w:rPr>
      </w:pPr>
    </w:p>
    <w:p w14:paraId="382C5409" w14:textId="77777777" w:rsidR="00AA2AC6" w:rsidRDefault="00AA2AC6" w:rsidP="001F624C">
      <w:pPr>
        <w:tabs>
          <w:tab w:val="left" w:pos="709"/>
        </w:tabs>
        <w:rPr>
          <w:sz w:val="20"/>
        </w:rPr>
      </w:pPr>
    </w:p>
    <w:p w14:paraId="17A0A44E" w14:textId="77777777" w:rsidR="006C0294" w:rsidRDefault="006C0294" w:rsidP="001F624C">
      <w:pPr>
        <w:tabs>
          <w:tab w:val="left" w:pos="709"/>
        </w:tabs>
        <w:rPr>
          <w:sz w:val="20"/>
        </w:rPr>
      </w:pPr>
    </w:p>
    <w:p w14:paraId="08CBFF4F" w14:textId="77777777" w:rsidR="00361A4E" w:rsidRDefault="00361A4E" w:rsidP="001F624C">
      <w:pPr>
        <w:tabs>
          <w:tab w:val="left" w:pos="709"/>
        </w:tabs>
        <w:rPr>
          <w:sz w:val="20"/>
        </w:rPr>
      </w:pPr>
    </w:p>
    <w:p w14:paraId="150E2B4E" w14:textId="77777777" w:rsidR="00361A4E" w:rsidRDefault="00361A4E" w:rsidP="001F624C">
      <w:pPr>
        <w:tabs>
          <w:tab w:val="left" w:pos="709"/>
        </w:tabs>
        <w:rPr>
          <w:sz w:val="20"/>
        </w:rPr>
      </w:pPr>
    </w:p>
    <w:p w14:paraId="5BA00C40" w14:textId="77777777" w:rsidR="00361A4E" w:rsidRDefault="00361A4E" w:rsidP="001F624C">
      <w:pPr>
        <w:tabs>
          <w:tab w:val="left" w:pos="709"/>
        </w:tabs>
        <w:rPr>
          <w:sz w:val="20"/>
        </w:rPr>
      </w:pPr>
    </w:p>
    <w:p w14:paraId="2602E6F1" w14:textId="77777777" w:rsidR="00361A4E" w:rsidRDefault="00361A4E" w:rsidP="001F624C">
      <w:pPr>
        <w:tabs>
          <w:tab w:val="left" w:pos="709"/>
        </w:tabs>
        <w:rPr>
          <w:sz w:val="20"/>
        </w:rPr>
      </w:pPr>
    </w:p>
    <w:p w14:paraId="58627069" w14:textId="77777777" w:rsidR="00361A4E" w:rsidRDefault="00361A4E" w:rsidP="001F624C">
      <w:pPr>
        <w:tabs>
          <w:tab w:val="left" w:pos="709"/>
        </w:tabs>
        <w:rPr>
          <w:sz w:val="20"/>
        </w:rPr>
      </w:pPr>
    </w:p>
    <w:p w14:paraId="537F4336" w14:textId="77777777" w:rsidR="00361A4E" w:rsidRDefault="00361A4E" w:rsidP="001F624C">
      <w:pPr>
        <w:tabs>
          <w:tab w:val="left" w:pos="709"/>
        </w:tabs>
        <w:rPr>
          <w:sz w:val="20"/>
        </w:rPr>
      </w:pPr>
    </w:p>
    <w:tbl>
      <w:tblPr>
        <w:tblStyle w:val="ab"/>
        <w:tblW w:w="4677"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535308" w14:paraId="7E2241DE" w14:textId="77777777" w:rsidTr="00CE75C6">
        <w:tc>
          <w:tcPr>
            <w:tcW w:w="4677" w:type="dxa"/>
          </w:tcPr>
          <w:p w14:paraId="68A5B4C7" w14:textId="77777777" w:rsidR="00535308" w:rsidRPr="001A4B97" w:rsidRDefault="00A749CA" w:rsidP="00CE75C6">
            <w:pPr>
              <w:suppressAutoHyphens/>
              <w:jc w:val="center"/>
              <w:rPr>
                <w:sz w:val="24"/>
                <w:szCs w:val="24"/>
                <w:lang w:eastAsia="ar-SA"/>
              </w:rPr>
            </w:pPr>
            <w:r>
              <w:rPr>
                <w:sz w:val="24"/>
                <w:szCs w:val="24"/>
                <w:lang w:eastAsia="ar-SA"/>
              </w:rPr>
              <w:t xml:space="preserve">Приложение   </w:t>
            </w:r>
          </w:p>
          <w:p w14:paraId="381523EA" w14:textId="25E4E508" w:rsidR="00535308" w:rsidRDefault="00535308" w:rsidP="00CE75C6">
            <w:pPr>
              <w:suppressAutoHyphens/>
              <w:ind w:left="-142"/>
              <w:jc w:val="center"/>
              <w:rPr>
                <w:sz w:val="24"/>
                <w:szCs w:val="24"/>
                <w:lang w:eastAsia="ar-SA"/>
              </w:rPr>
            </w:pPr>
            <w:r w:rsidRPr="001A4B97">
              <w:rPr>
                <w:sz w:val="24"/>
                <w:szCs w:val="24"/>
                <w:lang w:eastAsia="ar-SA"/>
              </w:rPr>
              <w:t xml:space="preserve">к постановлению </w:t>
            </w:r>
            <w:r w:rsidR="00144D7B">
              <w:rPr>
                <w:sz w:val="24"/>
                <w:szCs w:val="24"/>
                <w:lang w:eastAsia="ar-SA"/>
              </w:rPr>
              <w:t xml:space="preserve">Шелангерской </w:t>
            </w:r>
            <w:r w:rsidR="00144D7B">
              <w:rPr>
                <w:sz w:val="24"/>
                <w:szCs w:val="24"/>
                <w:lang w:eastAsia="ar-SA"/>
              </w:rPr>
              <w:br/>
            </w:r>
            <w:r w:rsidR="00D117E3">
              <w:rPr>
                <w:sz w:val="24"/>
                <w:szCs w:val="24"/>
                <w:lang w:eastAsia="ar-SA"/>
              </w:rPr>
              <w:t>сельской а</w:t>
            </w:r>
            <w:r w:rsidRPr="001A4B97">
              <w:rPr>
                <w:sz w:val="24"/>
                <w:szCs w:val="24"/>
                <w:lang w:eastAsia="ar-SA"/>
              </w:rPr>
              <w:t xml:space="preserve">дминистрации </w:t>
            </w:r>
            <w:r>
              <w:rPr>
                <w:sz w:val="24"/>
                <w:szCs w:val="24"/>
                <w:lang w:eastAsia="ar-SA"/>
              </w:rPr>
              <w:t xml:space="preserve"> </w:t>
            </w:r>
          </w:p>
          <w:p w14:paraId="574284B4" w14:textId="39BEDE57" w:rsidR="00535308" w:rsidRPr="00E26C8C" w:rsidRDefault="00535308" w:rsidP="00CE75C6">
            <w:pPr>
              <w:suppressAutoHyphens/>
              <w:ind w:left="-142"/>
              <w:jc w:val="center"/>
              <w:rPr>
                <w:sz w:val="24"/>
                <w:szCs w:val="24"/>
                <w:lang w:eastAsia="ar-SA"/>
              </w:rPr>
            </w:pPr>
            <w:r>
              <w:rPr>
                <w:sz w:val="24"/>
                <w:szCs w:val="24"/>
                <w:lang w:eastAsia="ar-SA"/>
              </w:rPr>
              <w:t xml:space="preserve"> «</w:t>
            </w:r>
            <w:r w:rsidR="00144D7B">
              <w:rPr>
                <w:sz w:val="24"/>
                <w:szCs w:val="24"/>
                <w:lang w:eastAsia="ar-SA"/>
              </w:rPr>
              <w:t>05</w:t>
            </w:r>
            <w:r>
              <w:rPr>
                <w:sz w:val="24"/>
                <w:szCs w:val="24"/>
                <w:lang w:eastAsia="ar-SA"/>
              </w:rPr>
              <w:t>»</w:t>
            </w:r>
            <w:r w:rsidR="00A408FC">
              <w:rPr>
                <w:sz w:val="24"/>
                <w:szCs w:val="24"/>
                <w:lang w:eastAsia="ar-SA"/>
              </w:rPr>
              <w:t xml:space="preserve"> </w:t>
            </w:r>
            <w:r w:rsidR="00144D7B">
              <w:rPr>
                <w:sz w:val="24"/>
                <w:szCs w:val="24"/>
                <w:lang w:eastAsia="ar-SA"/>
              </w:rPr>
              <w:t>мая</w:t>
            </w:r>
            <w:r w:rsidR="00A408FC">
              <w:rPr>
                <w:sz w:val="24"/>
                <w:szCs w:val="24"/>
                <w:lang w:eastAsia="ar-SA"/>
              </w:rPr>
              <w:t xml:space="preserve"> </w:t>
            </w:r>
            <w:r>
              <w:rPr>
                <w:sz w:val="24"/>
                <w:szCs w:val="24"/>
                <w:lang w:eastAsia="ar-SA"/>
              </w:rPr>
              <w:t>202</w:t>
            </w:r>
            <w:r w:rsidR="00D117E3">
              <w:rPr>
                <w:sz w:val="24"/>
                <w:szCs w:val="24"/>
                <w:lang w:eastAsia="ar-SA"/>
              </w:rPr>
              <w:t>6</w:t>
            </w:r>
            <w:r>
              <w:rPr>
                <w:sz w:val="24"/>
                <w:szCs w:val="24"/>
                <w:lang w:eastAsia="ar-SA"/>
              </w:rPr>
              <w:t xml:space="preserve"> года №</w:t>
            </w:r>
            <w:r w:rsidR="00144D7B">
              <w:rPr>
                <w:sz w:val="24"/>
                <w:szCs w:val="24"/>
                <w:lang w:eastAsia="ar-SA"/>
              </w:rPr>
              <w:t xml:space="preserve"> 40</w:t>
            </w:r>
          </w:p>
          <w:p w14:paraId="2DE9D1CC" w14:textId="77777777" w:rsidR="00535308" w:rsidRDefault="00535308" w:rsidP="00CE75C6">
            <w:pPr>
              <w:jc w:val="center"/>
              <w:rPr>
                <w:sz w:val="20"/>
              </w:rPr>
            </w:pPr>
          </w:p>
        </w:tc>
      </w:tr>
    </w:tbl>
    <w:p w14:paraId="0345DBC9" w14:textId="77777777" w:rsidR="00535308" w:rsidRDefault="00535308" w:rsidP="00A85749">
      <w:pPr>
        <w:rPr>
          <w:sz w:val="20"/>
        </w:rPr>
      </w:pPr>
    </w:p>
    <w:p w14:paraId="5ED511A3" w14:textId="77777777" w:rsidR="00535308" w:rsidRDefault="00535308" w:rsidP="00A85749">
      <w:pPr>
        <w:rPr>
          <w:sz w:val="20"/>
        </w:rPr>
      </w:pPr>
    </w:p>
    <w:p w14:paraId="2F127F38" w14:textId="77777777" w:rsidR="006C0294" w:rsidRPr="006C0294" w:rsidRDefault="006C0294" w:rsidP="006C0294">
      <w:pPr>
        <w:widowControl w:val="0"/>
        <w:contextualSpacing/>
        <w:jc w:val="center"/>
        <w:rPr>
          <w:color w:val="000000"/>
          <w:szCs w:val="28"/>
        </w:rPr>
      </w:pPr>
      <w:r w:rsidRPr="006C0294">
        <w:rPr>
          <w:color w:val="000000"/>
          <w:szCs w:val="28"/>
        </w:rPr>
        <w:t>П О Р Я Д О К</w:t>
      </w:r>
    </w:p>
    <w:p w14:paraId="73A75B7C" w14:textId="77777777" w:rsidR="006C0294" w:rsidRPr="006C0294" w:rsidRDefault="006C0294" w:rsidP="006C0294">
      <w:pPr>
        <w:widowControl w:val="0"/>
        <w:ind w:firstLine="680"/>
        <w:contextualSpacing/>
        <w:jc w:val="center"/>
        <w:rPr>
          <w:color w:val="000000"/>
          <w:szCs w:val="28"/>
        </w:rPr>
      </w:pPr>
    </w:p>
    <w:p w14:paraId="67291E3C" w14:textId="6BC5D703" w:rsidR="006C0294" w:rsidRPr="006C0294" w:rsidRDefault="006C0294" w:rsidP="006C0294">
      <w:pPr>
        <w:widowControl w:val="0"/>
        <w:suppressAutoHyphens/>
        <w:overflowPunct w:val="0"/>
        <w:autoSpaceDE w:val="0"/>
        <w:contextualSpacing/>
        <w:jc w:val="center"/>
        <w:textAlignment w:val="baseline"/>
        <w:rPr>
          <w:color w:val="000000"/>
          <w:szCs w:val="28"/>
        </w:rPr>
      </w:pPr>
      <w:r w:rsidRPr="006C0294">
        <w:rPr>
          <w:bCs/>
          <w:color w:val="000000"/>
          <w:szCs w:val="28"/>
        </w:rPr>
        <w:t>сбора и обмена информацией в области защиты населения</w:t>
      </w:r>
      <w:r w:rsidRPr="006C0294">
        <w:rPr>
          <w:bCs/>
          <w:color w:val="000000"/>
          <w:szCs w:val="28"/>
        </w:rPr>
        <w:br/>
        <w:t>и территорий от чрезвычайных ситуаций природного и</w:t>
      </w:r>
      <w:r w:rsidR="00810401">
        <w:rPr>
          <w:bCs/>
          <w:color w:val="000000"/>
          <w:szCs w:val="28"/>
        </w:rPr>
        <w:t xml:space="preserve"> </w:t>
      </w:r>
      <w:r w:rsidRPr="006C0294">
        <w:rPr>
          <w:bCs/>
          <w:color w:val="000000"/>
          <w:szCs w:val="28"/>
        </w:rPr>
        <w:t>техногенного характера на территории</w:t>
      </w:r>
      <w:r w:rsidR="00810401">
        <w:rPr>
          <w:bCs/>
          <w:color w:val="000000"/>
          <w:szCs w:val="28"/>
        </w:rPr>
        <w:t xml:space="preserve"> </w:t>
      </w:r>
      <w:r w:rsidR="00144D7B">
        <w:rPr>
          <w:bCs/>
          <w:color w:val="000000"/>
          <w:szCs w:val="28"/>
        </w:rPr>
        <w:t>Шелангерского</w:t>
      </w:r>
      <w:r w:rsidR="00D117E3">
        <w:rPr>
          <w:bCs/>
          <w:color w:val="000000"/>
          <w:szCs w:val="28"/>
        </w:rPr>
        <w:t xml:space="preserve"> сельского поселения</w:t>
      </w:r>
    </w:p>
    <w:p w14:paraId="2F79C9ED" w14:textId="77777777" w:rsidR="006C0294" w:rsidRPr="006C0294" w:rsidRDefault="006C0294" w:rsidP="006C0294">
      <w:pPr>
        <w:widowControl w:val="0"/>
        <w:contextualSpacing/>
        <w:jc w:val="center"/>
        <w:rPr>
          <w:color w:val="000000"/>
          <w:szCs w:val="28"/>
        </w:rPr>
      </w:pPr>
    </w:p>
    <w:p w14:paraId="6E4452AD" w14:textId="77777777" w:rsidR="006C0294" w:rsidRPr="006C0294" w:rsidRDefault="006C0294" w:rsidP="006C0294">
      <w:pPr>
        <w:widowControl w:val="0"/>
        <w:jc w:val="center"/>
        <w:rPr>
          <w:bCs/>
          <w:color w:val="000000"/>
          <w:szCs w:val="28"/>
        </w:rPr>
      </w:pPr>
      <w:r w:rsidRPr="006C0294">
        <w:rPr>
          <w:bCs/>
          <w:color w:val="000000"/>
          <w:szCs w:val="28"/>
        </w:rPr>
        <w:t>I. Общие положения</w:t>
      </w:r>
    </w:p>
    <w:p w14:paraId="4E249EEC" w14:textId="77777777" w:rsidR="006C0294" w:rsidRPr="006C0294" w:rsidRDefault="006C0294" w:rsidP="006C0294">
      <w:pPr>
        <w:widowControl w:val="0"/>
        <w:ind w:firstLine="709"/>
        <w:jc w:val="center"/>
        <w:rPr>
          <w:b/>
          <w:bCs/>
          <w:color w:val="000000"/>
          <w:szCs w:val="28"/>
        </w:rPr>
      </w:pPr>
    </w:p>
    <w:p w14:paraId="6DF1A91C" w14:textId="2040998A" w:rsidR="006C0294" w:rsidRPr="006C0294" w:rsidRDefault="006C0294" w:rsidP="006C0294">
      <w:pPr>
        <w:widowControl w:val="0"/>
        <w:suppressAutoHyphens/>
        <w:overflowPunct w:val="0"/>
        <w:autoSpaceDE w:val="0"/>
        <w:ind w:firstLine="709"/>
        <w:jc w:val="both"/>
        <w:textAlignment w:val="baseline"/>
        <w:rPr>
          <w:b/>
          <w:szCs w:val="28"/>
        </w:rPr>
      </w:pPr>
      <w:r w:rsidRPr="006C0294">
        <w:rPr>
          <w:color w:val="000000"/>
          <w:szCs w:val="28"/>
        </w:rPr>
        <w:t>1.</w:t>
      </w:r>
      <w:r w:rsidRPr="006C0294">
        <w:rPr>
          <w:b/>
          <w:color w:val="000000"/>
          <w:szCs w:val="28"/>
        </w:rPr>
        <w:t> </w:t>
      </w:r>
      <w:r w:rsidRPr="006C0294">
        <w:rPr>
          <w:color w:val="000000"/>
          <w:szCs w:val="28"/>
        </w:rPr>
        <w:t>Настоящий Порядок определяет основные правила сбора</w:t>
      </w:r>
      <w:r w:rsidRPr="006C0294">
        <w:rPr>
          <w:color w:val="000000"/>
          <w:szCs w:val="28"/>
        </w:rPr>
        <w:br/>
        <w:t>и обмена информацией в области защиты населения и территорий</w:t>
      </w:r>
      <w:r w:rsidRPr="006C0294">
        <w:rPr>
          <w:color w:val="000000"/>
          <w:szCs w:val="28"/>
        </w:rPr>
        <w:br/>
        <w:t>от чрезвычайных ситуаций природного и техногенного характера</w:t>
      </w:r>
      <w:r w:rsidRPr="006C0294">
        <w:rPr>
          <w:color w:val="000000"/>
          <w:szCs w:val="28"/>
        </w:rPr>
        <w:br/>
        <w:t xml:space="preserve">на территории </w:t>
      </w:r>
      <w:r w:rsidR="00144D7B">
        <w:rPr>
          <w:bCs/>
          <w:color w:val="000000"/>
          <w:szCs w:val="28"/>
        </w:rPr>
        <w:t>Шелангерского</w:t>
      </w:r>
      <w:r w:rsidR="007C172F">
        <w:rPr>
          <w:bCs/>
          <w:color w:val="000000"/>
          <w:szCs w:val="28"/>
        </w:rPr>
        <w:t xml:space="preserve"> сельского поселения</w:t>
      </w:r>
      <w:r w:rsidRPr="006C0294">
        <w:rPr>
          <w:color w:val="000000"/>
          <w:szCs w:val="28"/>
        </w:rPr>
        <w:t xml:space="preserve"> (далее - информация).</w:t>
      </w:r>
    </w:p>
    <w:p w14:paraId="6AF18E28" w14:textId="2E8E8D0E" w:rsidR="006C0294" w:rsidRPr="006C0294" w:rsidRDefault="006C0294" w:rsidP="006C0294">
      <w:pPr>
        <w:tabs>
          <w:tab w:val="left" w:pos="1110"/>
        </w:tabs>
        <w:ind w:firstLine="709"/>
        <w:jc w:val="both"/>
        <w:rPr>
          <w:szCs w:val="28"/>
        </w:rPr>
      </w:pPr>
      <w:r w:rsidRPr="006C0294">
        <w:rPr>
          <w:szCs w:val="28"/>
        </w:rPr>
        <w:t>2. Информация должна содержать сведения о прогнозируемых</w:t>
      </w:r>
      <w:r w:rsidRPr="006C0294">
        <w:rPr>
          <w:szCs w:val="28"/>
        </w:rPr>
        <w:br/>
        <w:t>и возникших чрезвычайных ситуациях природного и техногенного характера (далее - чрезвычайные ситуации) и их последствиях, мерах</w:t>
      </w:r>
      <w:r w:rsidRPr="006C0294">
        <w:rPr>
          <w:szCs w:val="28"/>
        </w:rPr>
        <w:br/>
        <w:t>по защите населения и территорий, ведения аварийно-спасательных</w:t>
      </w:r>
      <w:r w:rsidRPr="006C0294">
        <w:rPr>
          <w:szCs w:val="28"/>
        </w:rPr>
        <w:br/>
        <w:t xml:space="preserve">и других неотложных работ, силах и средствах, задействованных для ликвидации чрезвычайных ситуаций, радиационной, химической, медико-биологической, взрывной, пожарной и экологической безопасности на соответствующих объектах и территориях </w:t>
      </w:r>
      <w:r w:rsidR="00144D7B">
        <w:rPr>
          <w:bCs/>
          <w:color w:val="000000"/>
          <w:szCs w:val="28"/>
        </w:rPr>
        <w:t>Шелангерского</w:t>
      </w:r>
      <w:r w:rsidR="007C172F">
        <w:rPr>
          <w:szCs w:val="28"/>
        </w:rPr>
        <w:t xml:space="preserve"> сельского поселения</w:t>
      </w:r>
      <w:r w:rsidRPr="006C0294">
        <w:rPr>
          <w:szCs w:val="28"/>
        </w:rPr>
        <w:t xml:space="preserve">. Также в информации должны содержаться сведения о деятельности организаций и учреждений, расположенных на территории </w:t>
      </w:r>
      <w:r w:rsidR="00144D7B">
        <w:rPr>
          <w:bCs/>
          <w:color w:val="000000"/>
          <w:szCs w:val="28"/>
        </w:rPr>
        <w:t>Шелангерского</w:t>
      </w:r>
      <w:r w:rsidR="007C172F">
        <w:rPr>
          <w:bCs/>
          <w:color w:val="000000"/>
          <w:szCs w:val="28"/>
        </w:rPr>
        <w:t xml:space="preserve"> сельского поселения</w:t>
      </w:r>
      <w:r w:rsidRPr="006C0294">
        <w:rPr>
          <w:szCs w:val="28"/>
        </w:rPr>
        <w:t>, в области защиты населения и территорий от чрезвычайных ситуаций, составе и структуре сил и средств, предназначенных для предупреждения и ликвидации чрезвычайных ситуаций, в том числе сил постоянной готовности, создании, наличии, об использовании и о восполнении финансовых и материальных ресурсов для ликвидации чрезвычайных ситуаций.</w:t>
      </w:r>
    </w:p>
    <w:p w14:paraId="4FE77F74" w14:textId="77777777" w:rsidR="006C0294" w:rsidRPr="006C0294" w:rsidRDefault="006C0294" w:rsidP="006C0294">
      <w:pPr>
        <w:tabs>
          <w:tab w:val="left" w:pos="1110"/>
        </w:tabs>
        <w:ind w:firstLine="709"/>
        <w:jc w:val="both"/>
        <w:rPr>
          <w:szCs w:val="28"/>
        </w:rPr>
      </w:pPr>
      <w:r w:rsidRPr="006C0294">
        <w:rPr>
          <w:szCs w:val="28"/>
        </w:rPr>
        <w:t>3. Информация подразделяется на оперативную и плановую.</w:t>
      </w:r>
    </w:p>
    <w:p w14:paraId="7F1166C5" w14:textId="2365593E" w:rsidR="006C0294" w:rsidRPr="006C0294" w:rsidRDefault="006C0294" w:rsidP="006C0294">
      <w:pPr>
        <w:tabs>
          <w:tab w:val="left" w:pos="1110"/>
        </w:tabs>
        <w:ind w:firstLine="709"/>
        <w:jc w:val="both"/>
        <w:rPr>
          <w:szCs w:val="28"/>
        </w:rPr>
      </w:pPr>
      <w:r w:rsidRPr="006C0294">
        <w:rPr>
          <w:szCs w:val="28"/>
        </w:rPr>
        <w:t xml:space="preserve">К оперативной информации относятся сведения о прогнозируемых и (или) возникших на территории </w:t>
      </w:r>
      <w:r w:rsidR="00144D7B">
        <w:rPr>
          <w:bCs/>
          <w:color w:val="000000"/>
          <w:szCs w:val="28"/>
        </w:rPr>
        <w:t>Шелангерского</w:t>
      </w:r>
      <w:r w:rsidR="007C172F">
        <w:rPr>
          <w:szCs w:val="28"/>
        </w:rPr>
        <w:t xml:space="preserve"> сельского поселения</w:t>
      </w:r>
      <w:r w:rsidRPr="006C0294">
        <w:rPr>
          <w:szCs w:val="28"/>
        </w:rPr>
        <w:t xml:space="preserve"> чрезвычайных ситуациях и их последствиях, сведения о силах и средствах, привлекаемых для предупреждения и ликвидации чрезвычайных ситуаций, а также об их деятельности, направленной на предупреждение и ликвидацию чрезвычайных ситуаций.</w:t>
      </w:r>
    </w:p>
    <w:p w14:paraId="59A08768" w14:textId="77777777" w:rsidR="006C0294" w:rsidRPr="006C0294" w:rsidRDefault="006C0294" w:rsidP="006C0294">
      <w:pPr>
        <w:tabs>
          <w:tab w:val="left" w:pos="1110"/>
        </w:tabs>
        <w:ind w:firstLine="709"/>
        <w:jc w:val="both"/>
        <w:rPr>
          <w:color w:val="000000"/>
          <w:szCs w:val="28"/>
        </w:rPr>
      </w:pPr>
      <w:r w:rsidRPr="006C0294">
        <w:rPr>
          <w:szCs w:val="28"/>
        </w:rPr>
        <w:t xml:space="preserve">К плановой информации относятся сведения об административно-территориальных образованиях муниципального района, об организациях и их деятельности, необходимые для заблаговременного планирования мероприятий по предупреждению и ликвидации чрезвычайных ситуаций. В плановую информацию в обязательном порядке включаются данные о численности населения </w:t>
      </w:r>
      <w:r w:rsidRPr="006C0294">
        <w:rPr>
          <w:szCs w:val="28"/>
        </w:rPr>
        <w:lastRenderedPageBreak/>
        <w:t>административно-территориальных образований муниципального района и работников организаций.</w:t>
      </w:r>
    </w:p>
    <w:p w14:paraId="7E7773B9" w14:textId="691F41D2"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4. Сбор и обмен информацией осуществляется </w:t>
      </w:r>
      <w:r w:rsidR="00144D7B">
        <w:rPr>
          <w:color w:val="000000"/>
          <w:szCs w:val="28"/>
        </w:rPr>
        <w:t>Шелангерской</w:t>
      </w:r>
      <w:r w:rsidR="007C172F">
        <w:rPr>
          <w:color w:val="000000"/>
          <w:szCs w:val="28"/>
        </w:rPr>
        <w:t xml:space="preserve"> сельской ад</w:t>
      </w:r>
      <w:r w:rsidRPr="006C0294">
        <w:rPr>
          <w:color w:val="000000"/>
          <w:szCs w:val="28"/>
        </w:rPr>
        <w:t xml:space="preserve">министрацией и организациями, учреждениями в целях принятия мер по предупреждению и ликвидации чрезвычайных ситуаций, оценки их последствий, информирования и своевременного оповещения населения о прогнозируемых и возникших чрезвычайных ситуациях, в том числе с использованием муниципальной системы оповещения </w:t>
      </w:r>
      <w:r w:rsidR="00144D7B">
        <w:rPr>
          <w:bCs/>
          <w:color w:val="000000"/>
          <w:szCs w:val="28"/>
        </w:rPr>
        <w:t>Шелангерского</w:t>
      </w:r>
      <w:r w:rsidR="007C172F">
        <w:rPr>
          <w:color w:val="000000"/>
          <w:szCs w:val="28"/>
        </w:rPr>
        <w:t xml:space="preserve"> сельского поселения</w:t>
      </w:r>
      <w:r w:rsidRPr="006C0294">
        <w:rPr>
          <w:color w:val="000000"/>
          <w:szCs w:val="28"/>
        </w:rPr>
        <w:t>.</w:t>
      </w:r>
    </w:p>
    <w:p w14:paraId="479F8355" w14:textId="77777777" w:rsidR="006C0294" w:rsidRPr="006C0294" w:rsidRDefault="006C0294" w:rsidP="006C0294">
      <w:pPr>
        <w:tabs>
          <w:tab w:val="left" w:pos="1110"/>
        </w:tabs>
        <w:ind w:firstLine="709"/>
        <w:jc w:val="both"/>
        <w:rPr>
          <w:szCs w:val="28"/>
        </w:rPr>
      </w:pPr>
    </w:p>
    <w:p w14:paraId="4D7E28EC" w14:textId="77777777" w:rsidR="006C0294" w:rsidRPr="006C0294" w:rsidRDefault="006C0294" w:rsidP="006C0294">
      <w:pPr>
        <w:tabs>
          <w:tab w:val="left" w:pos="1110"/>
        </w:tabs>
        <w:ind w:firstLine="709"/>
        <w:jc w:val="center"/>
        <w:rPr>
          <w:szCs w:val="28"/>
        </w:rPr>
      </w:pPr>
      <w:r w:rsidRPr="006C0294">
        <w:rPr>
          <w:szCs w:val="28"/>
          <w:lang w:val="en-US"/>
        </w:rPr>
        <w:t>II</w:t>
      </w:r>
      <w:r w:rsidRPr="006C0294">
        <w:rPr>
          <w:szCs w:val="28"/>
        </w:rPr>
        <w:t>. Организация сбора и обмена информацией</w:t>
      </w:r>
    </w:p>
    <w:p w14:paraId="7BF4C5CA" w14:textId="77777777" w:rsidR="006C0294" w:rsidRPr="006C0294" w:rsidRDefault="006C0294" w:rsidP="006C0294">
      <w:pPr>
        <w:ind w:firstLine="709"/>
        <w:jc w:val="center"/>
        <w:rPr>
          <w:szCs w:val="28"/>
        </w:rPr>
      </w:pPr>
    </w:p>
    <w:p w14:paraId="7854D156" w14:textId="55F7E11F"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5. Сбор и обмен информацией на территории </w:t>
      </w:r>
      <w:r w:rsidR="00144D7B">
        <w:rPr>
          <w:bCs/>
          <w:color w:val="000000"/>
          <w:szCs w:val="28"/>
        </w:rPr>
        <w:t>Шелангерского</w:t>
      </w:r>
      <w:r w:rsidR="007C172F">
        <w:rPr>
          <w:color w:val="000000"/>
          <w:szCs w:val="28"/>
        </w:rPr>
        <w:t xml:space="preserve"> сельского поселения</w:t>
      </w:r>
      <w:r w:rsidRPr="006C0294">
        <w:rPr>
          <w:color w:val="000000"/>
          <w:szCs w:val="28"/>
        </w:rPr>
        <w:t xml:space="preserve"> осуществляется через единую дежурно-диспетчерскую службу </w:t>
      </w:r>
      <w:r w:rsidR="001E1341">
        <w:rPr>
          <w:color w:val="000000"/>
          <w:szCs w:val="28"/>
        </w:rPr>
        <w:t>Звениговского</w:t>
      </w:r>
      <w:r w:rsidRPr="006C0294">
        <w:rPr>
          <w:color w:val="000000"/>
          <w:szCs w:val="28"/>
        </w:rPr>
        <w:t xml:space="preserve"> муниципального района (далее - ЕДДС), дежурно-диспетчерские службы организаций (далее - ДДС), расположенных на территории </w:t>
      </w:r>
      <w:r w:rsidR="001E1341">
        <w:rPr>
          <w:color w:val="000000"/>
          <w:szCs w:val="28"/>
        </w:rPr>
        <w:t>Звениговского</w:t>
      </w:r>
      <w:r w:rsidRPr="006C0294">
        <w:rPr>
          <w:color w:val="000000"/>
          <w:szCs w:val="28"/>
        </w:rPr>
        <w:t xml:space="preserve"> муниципального района. При их отсутствии - через подразделения и должностных лиц, уполномоченных решением руководителя организации, городской и сельских администраций, входящих в состав </w:t>
      </w:r>
      <w:r w:rsidR="001E1341">
        <w:rPr>
          <w:color w:val="000000"/>
          <w:szCs w:val="28"/>
        </w:rPr>
        <w:t>Звениговского</w:t>
      </w:r>
      <w:r w:rsidRPr="006C0294">
        <w:rPr>
          <w:color w:val="000000"/>
          <w:szCs w:val="28"/>
        </w:rPr>
        <w:t xml:space="preserve"> муниципального района.</w:t>
      </w:r>
    </w:p>
    <w:p w14:paraId="68EFD34A"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6.  ДДС организаций, расположенные на территории </w:t>
      </w:r>
      <w:r w:rsidR="001E1341">
        <w:rPr>
          <w:color w:val="000000"/>
          <w:szCs w:val="28"/>
        </w:rPr>
        <w:t>Звениговского</w:t>
      </w:r>
      <w:r w:rsidRPr="006C0294">
        <w:rPr>
          <w:color w:val="000000"/>
          <w:szCs w:val="28"/>
        </w:rPr>
        <w:t xml:space="preserve"> муниципального района, а при их отсутствии -  подразделения и должностные лица, уполномоченные решением руководителя организации, городской и сельских администраций, входящих в состав </w:t>
      </w:r>
      <w:r w:rsidR="001E1341">
        <w:rPr>
          <w:color w:val="000000"/>
          <w:szCs w:val="28"/>
        </w:rPr>
        <w:t>Звениговского</w:t>
      </w:r>
      <w:r w:rsidRPr="006C0294">
        <w:rPr>
          <w:color w:val="000000"/>
          <w:szCs w:val="28"/>
        </w:rPr>
        <w:t xml:space="preserve"> муниципального района, представляют информацию в ЕДДС.</w:t>
      </w:r>
    </w:p>
    <w:p w14:paraId="5389B23F"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7. ЕДДС представляют информацию в ЦУКС Главного управления МЧС России по Республике Марий Эл и в РГКУ «Информационный центр Республики Марий Эл».</w:t>
      </w:r>
    </w:p>
    <w:p w14:paraId="6487F818"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8. Информационный обмен между ЦУКС Главного управления МЧС России по Республике Марий Эл и РГКУ «Информационный центр Республики Марий Эл» осуществляется в соответствии с соглашением между Главным управлением МЧС России по Республике Марий Эл и Комитетом гражданской обороны и защиты населения Республики Марий Эл об информационном обмене при решении задач предупреждения и ликвидации чрезвычайных ситуаций.</w:t>
      </w:r>
    </w:p>
    <w:p w14:paraId="4F45AF6C"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9. ЦУКС Главного управления МЧС России по Республике Марий Эл осуществляет сбор, обработку поступившей информации и обеспечивает координацию деятельности органов повседневного управления, организацию информационного взаимодействия территориальных органов федеральных органов исполнительной власти в Республике Марий Эл, органов исполнительной власти Республики Марий Эл, органов местного самоуправления в Республике Марий Эл и организаций при решении задач в области защиты населения</w:t>
      </w:r>
      <w:r w:rsidRPr="006C0294">
        <w:rPr>
          <w:color w:val="000000"/>
          <w:szCs w:val="28"/>
        </w:rPr>
        <w:br/>
        <w:t>и территорий от чрезвычайных ситуаций, а также при осуществлении мер информационной поддержки принятия решений в области защиты населения и территорий от чрезвычайных ситуаций.</w:t>
      </w:r>
    </w:p>
    <w:p w14:paraId="05BE6C5C" w14:textId="77777777" w:rsidR="001E1341" w:rsidRPr="006C0294" w:rsidRDefault="001E1341" w:rsidP="006C0294">
      <w:pPr>
        <w:widowControl w:val="0"/>
        <w:suppressAutoHyphens/>
        <w:overflowPunct w:val="0"/>
        <w:autoSpaceDE w:val="0"/>
        <w:ind w:right="-1"/>
        <w:contextualSpacing/>
        <w:jc w:val="both"/>
        <w:textAlignment w:val="baseline"/>
        <w:rPr>
          <w:color w:val="000000"/>
          <w:szCs w:val="28"/>
        </w:rPr>
      </w:pPr>
    </w:p>
    <w:p w14:paraId="754FCC27" w14:textId="77777777" w:rsidR="006C0294" w:rsidRPr="006C0294" w:rsidRDefault="006C0294" w:rsidP="006C0294">
      <w:pPr>
        <w:widowControl w:val="0"/>
        <w:suppressAutoHyphens/>
        <w:overflowPunct w:val="0"/>
        <w:autoSpaceDE w:val="0"/>
        <w:ind w:right="-1"/>
        <w:contextualSpacing/>
        <w:jc w:val="center"/>
        <w:textAlignment w:val="baseline"/>
      </w:pPr>
      <w:r w:rsidRPr="006C0294">
        <w:rPr>
          <w:bCs/>
          <w:color w:val="000000"/>
          <w:szCs w:val="28"/>
        </w:rPr>
        <w:t>III. Перечень, формы и сроки представления информации</w:t>
      </w:r>
    </w:p>
    <w:p w14:paraId="1157DFFE" w14:textId="77777777" w:rsidR="006C0294" w:rsidRPr="006C0294" w:rsidRDefault="006C0294" w:rsidP="006C0294">
      <w:pPr>
        <w:ind w:firstLine="737"/>
        <w:jc w:val="both"/>
        <w:rPr>
          <w:sz w:val="24"/>
          <w:szCs w:val="24"/>
        </w:rPr>
      </w:pPr>
    </w:p>
    <w:p w14:paraId="7338D56F"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34"/>
        </w:rPr>
      </w:pPr>
      <w:r w:rsidRPr="006C0294">
        <w:rPr>
          <w:color w:val="000000"/>
          <w:szCs w:val="28"/>
        </w:rPr>
        <w:t xml:space="preserve">10. Доклады и донесения от ЕДДС </w:t>
      </w:r>
      <w:r w:rsidRPr="006C0294">
        <w:t>в вышестоящие органы управления</w:t>
      </w:r>
      <w:r w:rsidRPr="006C0294">
        <w:rPr>
          <w:color w:val="C9211E"/>
          <w:szCs w:val="28"/>
        </w:rPr>
        <w:t xml:space="preserve"> </w:t>
      </w:r>
      <w:r w:rsidRPr="006C0294">
        <w:rPr>
          <w:color w:val="000000"/>
          <w:szCs w:val="28"/>
        </w:rPr>
        <w:t>представляются</w:t>
      </w:r>
      <w:r w:rsidRPr="006C0294">
        <w:rPr>
          <w:color w:val="000000"/>
          <w:szCs w:val="34"/>
        </w:rPr>
        <w:t xml:space="preserve"> в соответствии с перечнем документов и в сроки предоставления </w:t>
      </w:r>
      <w:r w:rsidRPr="006C0294">
        <w:rPr>
          <w:color w:val="000000"/>
          <w:szCs w:val="34"/>
        </w:rPr>
        <w:lastRenderedPageBreak/>
        <w:t>документов, утверждаемые распоряжением председателя Правительственной комиссии Республики Марий Эл по предупреждению и ликвидации чрезвычайных ситуаций и обеспечению пожарной безопасности Республики Марий Эл.</w:t>
      </w:r>
    </w:p>
    <w:p w14:paraId="6660EC12" w14:textId="6F2D1231" w:rsidR="006C0294" w:rsidRPr="006C0294" w:rsidRDefault="006C0294" w:rsidP="006C0294">
      <w:pPr>
        <w:ind w:firstLine="567"/>
        <w:jc w:val="both"/>
        <w:rPr>
          <w:rFonts w:eastAsia="Calibri"/>
          <w:szCs w:val="28"/>
        </w:rPr>
      </w:pPr>
      <w:r w:rsidRPr="006C0294">
        <w:rPr>
          <w:szCs w:val="28"/>
        </w:rPr>
        <w:t xml:space="preserve">Формы представления докладов и донесений ЕДДС должны соответствовать регламентам, утвержденным </w:t>
      </w:r>
      <w:r w:rsidRPr="006C0294">
        <w:rPr>
          <w:rFonts w:eastAsia="Calibri"/>
          <w:szCs w:val="28"/>
        </w:rPr>
        <w:t>распоряжением председателя Правительственной комиссии Республики Марий Эл по предупреждению и ликвидации чрезвычайных ситуаций и обеспечению пожарной безопасности Республики Марий Эл</w:t>
      </w:r>
      <w:r w:rsidRPr="006C0294">
        <w:rPr>
          <w:szCs w:val="28"/>
        </w:rPr>
        <w:t xml:space="preserve"> </w:t>
      </w:r>
      <w:r w:rsidRPr="006C0294">
        <w:rPr>
          <w:rFonts w:eastAsia="Calibri"/>
          <w:szCs w:val="28"/>
        </w:rPr>
        <w:t>от 10 марта 2022 года № 11 и различаются в следующих случаях:</w:t>
      </w:r>
    </w:p>
    <w:p w14:paraId="2F4D6C58"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при реагировании на чрезвычайные ситуации (происшествия); </w:t>
      </w:r>
    </w:p>
    <w:p w14:paraId="484244D5"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по пожарам с гибелью 2-х и более человек (госпитализированных 4-х и более человек), по пожарам на социально-значимых и потенциально-опасных объектах, по пожарам по повышенному рангу вызова и имеющим общественный резонанс;</w:t>
      </w:r>
    </w:p>
    <w:p w14:paraId="3157898E" w14:textId="77777777"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при проведении учений и тренировок.</w:t>
      </w:r>
    </w:p>
    <w:p w14:paraId="0644CED4" w14:textId="77777777" w:rsidR="006C0294" w:rsidRPr="006C0294" w:rsidRDefault="006C0294" w:rsidP="006C0294">
      <w:pPr>
        <w:widowControl w:val="0"/>
        <w:suppressAutoHyphens/>
        <w:overflowPunct w:val="0"/>
        <w:autoSpaceDE w:val="0"/>
        <w:ind w:right="-1" w:firstLine="720"/>
        <w:contextualSpacing/>
        <w:jc w:val="both"/>
        <w:textAlignment w:val="baseline"/>
        <w:rPr>
          <w:szCs w:val="28"/>
        </w:rPr>
      </w:pPr>
      <w:r w:rsidRPr="006C0294">
        <w:rPr>
          <w:color w:val="000000"/>
          <w:szCs w:val="28"/>
        </w:rPr>
        <w:t>11. Критерии информации о чрезвычайных ситуациях определяются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w:t>
      </w:r>
    </w:p>
    <w:p w14:paraId="18BF3E03" w14:textId="77777777" w:rsidR="006C0294" w:rsidRPr="006C0294" w:rsidRDefault="006C0294" w:rsidP="006C0294">
      <w:pPr>
        <w:widowControl w:val="0"/>
        <w:suppressAutoHyphens/>
        <w:overflowPunct w:val="0"/>
        <w:autoSpaceDE w:val="0"/>
        <w:ind w:right="-1" w:firstLine="720"/>
        <w:contextualSpacing/>
        <w:jc w:val="both"/>
        <w:textAlignment w:val="baseline"/>
        <w:rPr>
          <w:szCs w:val="28"/>
        </w:rPr>
      </w:pPr>
    </w:p>
    <w:p w14:paraId="7BBAA5E5" w14:textId="77777777" w:rsidR="006C0294" w:rsidRPr="006C0294" w:rsidRDefault="006C0294" w:rsidP="006C0294">
      <w:pPr>
        <w:jc w:val="center"/>
        <w:rPr>
          <w:sz w:val="24"/>
          <w:szCs w:val="24"/>
        </w:rPr>
      </w:pPr>
      <w:r w:rsidRPr="006C0294">
        <w:rPr>
          <w:color w:val="000000"/>
          <w:szCs w:val="28"/>
        </w:rPr>
        <w:t>_____________</w:t>
      </w:r>
    </w:p>
    <w:p w14:paraId="427B33DC" w14:textId="77777777" w:rsidR="006C0294" w:rsidRPr="006C0294" w:rsidRDefault="006C0294" w:rsidP="006C0294">
      <w:pPr>
        <w:rPr>
          <w:sz w:val="20"/>
        </w:rPr>
      </w:pPr>
    </w:p>
    <w:p w14:paraId="0B814788" w14:textId="77777777" w:rsidR="00AC7332" w:rsidRDefault="00AC7332" w:rsidP="001F624C">
      <w:pPr>
        <w:ind w:left="4962"/>
        <w:jc w:val="center"/>
        <w:rPr>
          <w:sz w:val="20"/>
        </w:rPr>
      </w:pPr>
    </w:p>
    <w:sectPr w:rsidR="00AC7332" w:rsidSect="00361A4E">
      <w:pgSz w:w="11906" w:h="16838"/>
      <w:pgMar w:top="851"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14365"/>
    <w:multiLevelType w:val="hybridMultilevel"/>
    <w:tmpl w:val="A5CE3F14"/>
    <w:lvl w:ilvl="0" w:tplc="35CAE76C">
      <w:start w:val="1"/>
      <w:numFmt w:val="decimal"/>
      <w:lvlText w:val="%1."/>
      <w:lvlJc w:val="left"/>
      <w:pPr>
        <w:ind w:left="1110" w:hanging="40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EBF65E6"/>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25DFC"/>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42E4F6A"/>
    <w:multiLevelType w:val="hybridMultilevel"/>
    <w:tmpl w:val="04C434F6"/>
    <w:lvl w:ilvl="0" w:tplc="71D69F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042D3"/>
    <w:multiLevelType w:val="hybridMultilevel"/>
    <w:tmpl w:val="4C2A5F62"/>
    <w:lvl w:ilvl="0" w:tplc="267844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34819"/>
    <w:multiLevelType w:val="hybridMultilevel"/>
    <w:tmpl w:val="510A4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F0281"/>
    <w:multiLevelType w:val="hybridMultilevel"/>
    <w:tmpl w:val="86DE9498"/>
    <w:lvl w:ilvl="0" w:tplc="55283BF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4851632"/>
    <w:multiLevelType w:val="hybridMultilevel"/>
    <w:tmpl w:val="AAE23DD2"/>
    <w:lvl w:ilvl="0" w:tplc="DCF400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509531E"/>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97CC1"/>
    <w:multiLevelType w:val="hybridMultilevel"/>
    <w:tmpl w:val="BE80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4D00EB"/>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4667DD"/>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1FA4D07"/>
    <w:multiLevelType w:val="multilevel"/>
    <w:tmpl w:val="AD5AF0F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70A74"/>
    <w:multiLevelType w:val="hybridMultilevel"/>
    <w:tmpl w:val="B8CA9B82"/>
    <w:lvl w:ilvl="0" w:tplc="8A4C2F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764033538">
    <w:abstractNumId w:val="9"/>
  </w:num>
  <w:num w:numId="2" w16cid:durableId="1794984652">
    <w:abstractNumId w:val="8"/>
  </w:num>
  <w:num w:numId="3" w16cid:durableId="1343701030">
    <w:abstractNumId w:val="6"/>
  </w:num>
  <w:num w:numId="4" w16cid:durableId="1471511172">
    <w:abstractNumId w:val="12"/>
  </w:num>
  <w:num w:numId="5" w16cid:durableId="1571650035">
    <w:abstractNumId w:val="0"/>
  </w:num>
  <w:num w:numId="6" w16cid:durableId="286476776">
    <w:abstractNumId w:val="1"/>
  </w:num>
  <w:num w:numId="7" w16cid:durableId="1596861745">
    <w:abstractNumId w:val="2"/>
  </w:num>
  <w:num w:numId="8" w16cid:durableId="1858358">
    <w:abstractNumId w:val="10"/>
  </w:num>
  <w:num w:numId="9" w16cid:durableId="304553333">
    <w:abstractNumId w:val="5"/>
  </w:num>
  <w:num w:numId="10" w16cid:durableId="2105421892">
    <w:abstractNumId w:val="16"/>
  </w:num>
  <w:num w:numId="11" w16cid:durableId="2055613702">
    <w:abstractNumId w:val="14"/>
  </w:num>
  <w:num w:numId="12" w16cid:durableId="1025640290">
    <w:abstractNumId w:val="3"/>
  </w:num>
  <w:num w:numId="13" w16cid:durableId="1853059101">
    <w:abstractNumId w:val="7"/>
  </w:num>
  <w:num w:numId="14" w16cid:durableId="581719499">
    <w:abstractNumId w:val="13"/>
  </w:num>
  <w:num w:numId="15" w16cid:durableId="66612739">
    <w:abstractNumId w:val="11"/>
  </w:num>
  <w:num w:numId="16" w16cid:durableId="1006861992">
    <w:abstractNumId w:val="15"/>
  </w:num>
  <w:num w:numId="17" w16cid:durableId="143357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D1"/>
    <w:rsid w:val="00006C84"/>
    <w:rsid w:val="00010B65"/>
    <w:rsid w:val="000118CF"/>
    <w:rsid w:val="00014FE7"/>
    <w:rsid w:val="00020832"/>
    <w:rsid w:val="00043A34"/>
    <w:rsid w:val="00052D4D"/>
    <w:rsid w:val="00062403"/>
    <w:rsid w:val="00070014"/>
    <w:rsid w:val="00073975"/>
    <w:rsid w:val="00084D89"/>
    <w:rsid w:val="00085C99"/>
    <w:rsid w:val="00093461"/>
    <w:rsid w:val="000941D7"/>
    <w:rsid w:val="000A1C14"/>
    <w:rsid w:val="000B1492"/>
    <w:rsid w:val="000B4AF3"/>
    <w:rsid w:val="000D418D"/>
    <w:rsid w:val="000D637A"/>
    <w:rsid w:val="000E0954"/>
    <w:rsid w:val="000E5F73"/>
    <w:rsid w:val="00100742"/>
    <w:rsid w:val="00101834"/>
    <w:rsid w:val="001242F0"/>
    <w:rsid w:val="001360AA"/>
    <w:rsid w:val="00143907"/>
    <w:rsid w:val="00144A13"/>
    <w:rsid w:val="00144D7B"/>
    <w:rsid w:val="00151286"/>
    <w:rsid w:val="00163F98"/>
    <w:rsid w:val="00182A91"/>
    <w:rsid w:val="001946E7"/>
    <w:rsid w:val="001A4B97"/>
    <w:rsid w:val="001B1CE9"/>
    <w:rsid w:val="001C053A"/>
    <w:rsid w:val="001C52B3"/>
    <w:rsid w:val="001E1341"/>
    <w:rsid w:val="001F624C"/>
    <w:rsid w:val="00202345"/>
    <w:rsid w:val="00215D7E"/>
    <w:rsid w:val="0022279B"/>
    <w:rsid w:val="0024425D"/>
    <w:rsid w:val="00275E70"/>
    <w:rsid w:val="00295622"/>
    <w:rsid w:val="002A3AE7"/>
    <w:rsid w:val="002C7382"/>
    <w:rsid w:val="002D7D1D"/>
    <w:rsid w:val="002E25B9"/>
    <w:rsid w:val="002E6862"/>
    <w:rsid w:val="002E7ADF"/>
    <w:rsid w:val="002F5A43"/>
    <w:rsid w:val="00313DD7"/>
    <w:rsid w:val="003306CE"/>
    <w:rsid w:val="00351B71"/>
    <w:rsid w:val="003521E0"/>
    <w:rsid w:val="0035632D"/>
    <w:rsid w:val="00361A4E"/>
    <w:rsid w:val="00361BA7"/>
    <w:rsid w:val="0037336B"/>
    <w:rsid w:val="00373701"/>
    <w:rsid w:val="00390525"/>
    <w:rsid w:val="003946AD"/>
    <w:rsid w:val="003A2229"/>
    <w:rsid w:val="003A66B2"/>
    <w:rsid w:val="003B3F6F"/>
    <w:rsid w:val="003B716C"/>
    <w:rsid w:val="003C4481"/>
    <w:rsid w:val="003F77A8"/>
    <w:rsid w:val="004127DC"/>
    <w:rsid w:val="00423C00"/>
    <w:rsid w:val="00433E4D"/>
    <w:rsid w:val="00446E89"/>
    <w:rsid w:val="00454826"/>
    <w:rsid w:val="00461913"/>
    <w:rsid w:val="00462C6A"/>
    <w:rsid w:val="00471971"/>
    <w:rsid w:val="004C3002"/>
    <w:rsid w:val="004D499C"/>
    <w:rsid w:val="004E1DEE"/>
    <w:rsid w:val="004E620B"/>
    <w:rsid w:val="0050324E"/>
    <w:rsid w:val="005176FE"/>
    <w:rsid w:val="00526893"/>
    <w:rsid w:val="00535308"/>
    <w:rsid w:val="0054392C"/>
    <w:rsid w:val="00546D05"/>
    <w:rsid w:val="00566DAC"/>
    <w:rsid w:val="0057688F"/>
    <w:rsid w:val="00596E58"/>
    <w:rsid w:val="005C434E"/>
    <w:rsid w:val="005F3DE5"/>
    <w:rsid w:val="0060111A"/>
    <w:rsid w:val="00603A25"/>
    <w:rsid w:val="00603AB2"/>
    <w:rsid w:val="00604967"/>
    <w:rsid w:val="00604C52"/>
    <w:rsid w:val="006118C6"/>
    <w:rsid w:val="00612FC6"/>
    <w:rsid w:val="00633A76"/>
    <w:rsid w:val="00636916"/>
    <w:rsid w:val="00641285"/>
    <w:rsid w:val="00653C70"/>
    <w:rsid w:val="00665D39"/>
    <w:rsid w:val="00685144"/>
    <w:rsid w:val="00685617"/>
    <w:rsid w:val="00687813"/>
    <w:rsid w:val="00691690"/>
    <w:rsid w:val="006B76EA"/>
    <w:rsid w:val="006C0294"/>
    <w:rsid w:val="006C0491"/>
    <w:rsid w:val="006C0A8D"/>
    <w:rsid w:val="006D74FE"/>
    <w:rsid w:val="006E2D6D"/>
    <w:rsid w:val="006F1B65"/>
    <w:rsid w:val="007008BF"/>
    <w:rsid w:val="0071355C"/>
    <w:rsid w:val="007173AB"/>
    <w:rsid w:val="00717FAC"/>
    <w:rsid w:val="007226D6"/>
    <w:rsid w:val="0072412B"/>
    <w:rsid w:val="007655FE"/>
    <w:rsid w:val="0077321A"/>
    <w:rsid w:val="00780D87"/>
    <w:rsid w:val="00797BFE"/>
    <w:rsid w:val="007A0F40"/>
    <w:rsid w:val="007A12C9"/>
    <w:rsid w:val="007A3DF1"/>
    <w:rsid w:val="007B7A10"/>
    <w:rsid w:val="007C172F"/>
    <w:rsid w:val="007C67F0"/>
    <w:rsid w:val="007D2E48"/>
    <w:rsid w:val="007E4E29"/>
    <w:rsid w:val="007E5F41"/>
    <w:rsid w:val="0080406D"/>
    <w:rsid w:val="00805B99"/>
    <w:rsid w:val="00810401"/>
    <w:rsid w:val="0082238F"/>
    <w:rsid w:val="0082622D"/>
    <w:rsid w:val="00861BDB"/>
    <w:rsid w:val="00866EB3"/>
    <w:rsid w:val="008771CC"/>
    <w:rsid w:val="00877936"/>
    <w:rsid w:val="00890233"/>
    <w:rsid w:val="008B3026"/>
    <w:rsid w:val="008C5BDF"/>
    <w:rsid w:val="008C5FE1"/>
    <w:rsid w:val="008D1F1B"/>
    <w:rsid w:val="008E0C30"/>
    <w:rsid w:val="008E7D0B"/>
    <w:rsid w:val="00902EB3"/>
    <w:rsid w:val="00904419"/>
    <w:rsid w:val="009158E6"/>
    <w:rsid w:val="00915BE5"/>
    <w:rsid w:val="0092341A"/>
    <w:rsid w:val="009417FE"/>
    <w:rsid w:val="0094484C"/>
    <w:rsid w:val="0095411A"/>
    <w:rsid w:val="00955273"/>
    <w:rsid w:val="009626D1"/>
    <w:rsid w:val="00974677"/>
    <w:rsid w:val="00976AC2"/>
    <w:rsid w:val="00980975"/>
    <w:rsid w:val="009828FA"/>
    <w:rsid w:val="00985C33"/>
    <w:rsid w:val="00991AF6"/>
    <w:rsid w:val="009A4B15"/>
    <w:rsid w:val="009B7936"/>
    <w:rsid w:val="009C49CE"/>
    <w:rsid w:val="009D0C3D"/>
    <w:rsid w:val="009E208C"/>
    <w:rsid w:val="009E4920"/>
    <w:rsid w:val="009E7755"/>
    <w:rsid w:val="009E7BF0"/>
    <w:rsid w:val="009F0F02"/>
    <w:rsid w:val="009F14A3"/>
    <w:rsid w:val="00A01879"/>
    <w:rsid w:val="00A0405B"/>
    <w:rsid w:val="00A21C7C"/>
    <w:rsid w:val="00A408FC"/>
    <w:rsid w:val="00A61762"/>
    <w:rsid w:val="00A669BC"/>
    <w:rsid w:val="00A70A42"/>
    <w:rsid w:val="00A7142F"/>
    <w:rsid w:val="00A749CA"/>
    <w:rsid w:val="00A811F4"/>
    <w:rsid w:val="00A845BB"/>
    <w:rsid w:val="00A85749"/>
    <w:rsid w:val="00A91761"/>
    <w:rsid w:val="00A92621"/>
    <w:rsid w:val="00AA2AC6"/>
    <w:rsid w:val="00AB282C"/>
    <w:rsid w:val="00AC7332"/>
    <w:rsid w:val="00AD009E"/>
    <w:rsid w:val="00AE1A0F"/>
    <w:rsid w:val="00AE4273"/>
    <w:rsid w:val="00AF4559"/>
    <w:rsid w:val="00AF5D80"/>
    <w:rsid w:val="00AF5DE1"/>
    <w:rsid w:val="00B00979"/>
    <w:rsid w:val="00B30A9D"/>
    <w:rsid w:val="00B41398"/>
    <w:rsid w:val="00B55DD7"/>
    <w:rsid w:val="00B76DA5"/>
    <w:rsid w:val="00B81CD4"/>
    <w:rsid w:val="00B8334E"/>
    <w:rsid w:val="00BB348A"/>
    <w:rsid w:val="00BC6F25"/>
    <w:rsid w:val="00BC7FFC"/>
    <w:rsid w:val="00BD1D9F"/>
    <w:rsid w:val="00BD5D38"/>
    <w:rsid w:val="00BE3708"/>
    <w:rsid w:val="00BE5162"/>
    <w:rsid w:val="00C03511"/>
    <w:rsid w:val="00C40156"/>
    <w:rsid w:val="00C52C4F"/>
    <w:rsid w:val="00C55A1C"/>
    <w:rsid w:val="00C750BD"/>
    <w:rsid w:val="00C830FC"/>
    <w:rsid w:val="00C90D58"/>
    <w:rsid w:val="00CA03F8"/>
    <w:rsid w:val="00CB6363"/>
    <w:rsid w:val="00CB6515"/>
    <w:rsid w:val="00CD0B9C"/>
    <w:rsid w:val="00CE0196"/>
    <w:rsid w:val="00CE0D3C"/>
    <w:rsid w:val="00D0335E"/>
    <w:rsid w:val="00D074E3"/>
    <w:rsid w:val="00D07F58"/>
    <w:rsid w:val="00D117E3"/>
    <w:rsid w:val="00D229F2"/>
    <w:rsid w:val="00D3379E"/>
    <w:rsid w:val="00D37ED5"/>
    <w:rsid w:val="00D42716"/>
    <w:rsid w:val="00D72C7D"/>
    <w:rsid w:val="00D77CBA"/>
    <w:rsid w:val="00D83DC1"/>
    <w:rsid w:val="00D85A05"/>
    <w:rsid w:val="00D9372E"/>
    <w:rsid w:val="00D95C39"/>
    <w:rsid w:val="00D961AC"/>
    <w:rsid w:val="00DA2C50"/>
    <w:rsid w:val="00DB2CF0"/>
    <w:rsid w:val="00DD22E5"/>
    <w:rsid w:val="00DE5EC4"/>
    <w:rsid w:val="00DF73A6"/>
    <w:rsid w:val="00E14861"/>
    <w:rsid w:val="00E16327"/>
    <w:rsid w:val="00E236AF"/>
    <w:rsid w:val="00E52D63"/>
    <w:rsid w:val="00E54F49"/>
    <w:rsid w:val="00E54FA8"/>
    <w:rsid w:val="00E62AC3"/>
    <w:rsid w:val="00E648E4"/>
    <w:rsid w:val="00E703EB"/>
    <w:rsid w:val="00E95B94"/>
    <w:rsid w:val="00EC0452"/>
    <w:rsid w:val="00ED128C"/>
    <w:rsid w:val="00ED2B50"/>
    <w:rsid w:val="00EF4086"/>
    <w:rsid w:val="00F131F3"/>
    <w:rsid w:val="00F212A7"/>
    <w:rsid w:val="00F37788"/>
    <w:rsid w:val="00F425C4"/>
    <w:rsid w:val="00F50FF2"/>
    <w:rsid w:val="00F72CB4"/>
    <w:rsid w:val="00FB085E"/>
    <w:rsid w:val="00FB13D7"/>
    <w:rsid w:val="00FD72E7"/>
    <w:rsid w:val="00FD7F69"/>
    <w:rsid w:val="00FF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59BE6"/>
  <w15:docId w15:val="{EB0548D0-F558-4B99-8BB0-F1DCCDA9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6D1"/>
    <w:rPr>
      <w:sz w:val="28"/>
    </w:rPr>
  </w:style>
  <w:style w:type="paragraph" w:styleId="1">
    <w:name w:val="heading 1"/>
    <w:basedOn w:val="a"/>
    <w:next w:val="a"/>
    <w:link w:val="10"/>
    <w:qFormat/>
    <w:rsid w:val="00E648E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qFormat/>
    <w:rsid w:val="000D637A"/>
    <w:pPr>
      <w:keepNext/>
      <w:overflowPunct w:val="0"/>
      <w:autoSpaceDE w:val="0"/>
      <w:autoSpaceDN w:val="0"/>
      <w:adjustRightInd w:val="0"/>
      <w:textAlignment w:val="baseline"/>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26D1"/>
    <w:pPr>
      <w:tabs>
        <w:tab w:val="center" w:pos="4677"/>
        <w:tab w:val="right" w:pos="9355"/>
      </w:tabs>
    </w:pPr>
  </w:style>
  <w:style w:type="paragraph" w:styleId="a5">
    <w:name w:val="Body Text"/>
    <w:basedOn w:val="a"/>
    <w:link w:val="a6"/>
    <w:rsid w:val="009626D1"/>
    <w:pPr>
      <w:jc w:val="center"/>
    </w:pPr>
    <w:rPr>
      <w:b/>
      <w:bCs/>
    </w:rPr>
  </w:style>
  <w:style w:type="paragraph" w:styleId="2">
    <w:name w:val="Body Text 2"/>
    <w:basedOn w:val="a"/>
    <w:rsid w:val="009626D1"/>
    <w:pPr>
      <w:jc w:val="center"/>
    </w:pPr>
    <w:rPr>
      <w:b/>
      <w:bCs/>
      <w:sz w:val="26"/>
    </w:rPr>
  </w:style>
  <w:style w:type="character" w:styleId="a7">
    <w:name w:val="Hyperlink"/>
    <w:basedOn w:val="a0"/>
    <w:rsid w:val="006B76EA"/>
    <w:rPr>
      <w:color w:val="0000FF"/>
      <w:u w:val="single"/>
    </w:rPr>
  </w:style>
  <w:style w:type="character" w:styleId="a8">
    <w:name w:val="FollowedHyperlink"/>
    <w:basedOn w:val="a0"/>
    <w:rsid w:val="006B76EA"/>
    <w:rPr>
      <w:color w:val="800080"/>
      <w:u w:val="single"/>
    </w:rPr>
  </w:style>
  <w:style w:type="paragraph" w:styleId="a9">
    <w:name w:val="Balloon Text"/>
    <w:basedOn w:val="a"/>
    <w:link w:val="aa"/>
    <w:unhideWhenUsed/>
    <w:rsid w:val="00C52C4F"/>
    <w:rPr>
      <w:rFonts w:ascii="Tahoma" w:hAnsi="Tahoma" w:cs="Tahoma"/>
      <w:sz w:val="16"/>
      <w:szCs w:val="16"/>
    </w:rPr>
  </w:style>
  <w:style w:type="character" w:customStyle="1" w:styleId="aa">
    <w:name w:val="Текст выноски Знак"/>
    <w:basedOn w:val="a0"/>
    <w:link w:val="a9"/>
    <w:uiPriority w:val="99"/>
    <w:semiHidden/>
    <w:rsid w:val="00C52C4F"/>
    <w:rPr>
      <w:rFonts w:ascii="Tahoma" w:hAnsi="Tahoma" w:cs="Tahoma"/>
      <w:sz w:val="16"/>
      <w:szCs w:val="16"/>
    </w:rPr>
  </w:style>
  <w:style w:type="character" w:customStyle="1" w:styleId="a6">
    <w:name w:val="Основной текст Знак"/>
    <w:basedOn w:val="a0"/>
    <w:link w:val="a5"/>
    <w:rsid w:val="00C52C4F"/>
    <w:rPr>
      <w:b/>
      <w:bCs/>
      <w:sz w:val="28"/>
    </w:rPr>
  </w:style>
  <w:style w:type="table" w:styleId="ab">
    <w:name w:val="Table Grid"/>
    <w:basedOn w:val="a1"/>
    <w:uiPriority w:val="59"/>
    <w:rsid w:val="00DF7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basedOn w:val="a"/>
    <w:link w:val="ad"/>
    <w:rsid w:val="000118CF"/>
    <w:pPr>
      <w:suppressAutoHyphens/>
      <w:spacing w:after="120"/>
      <w:ind w:left="283"/>
    </w:pPr>
    <w:rPr>
      <w:lang w:eastAsia="ar-SA"/>
    </w:rPr>
  </w:style>
  <w:style w:type="character" w:customStyle="1" w:styleId="ad">
    <w:name w:val="Основной текст с отступом Знак"/>
    <w:basedOn w:val="a0"/>
    <w:link w:val="ac"/>
    <w:rsid w:val="000118CF"/>
    <w:rPr>
      <w:sz w:val="28"/>
      <w:lang w:eastAsia="ar-SA"/>
    </w:rPr>
  </w:style>
  <w:style w:type="paragraph" w:styleId="ae">
    <w:name w:val="List Paragraph"/>
    <w:basedOn w:val="a"/>
    <w:qFormat/>
    <w:rsid w:val="000118CF"/>
    <w:pPr>
      <w:ind w:left="720"/>
      <w:contextualSpacing/>
    </w:pPr>
  </w:style>
  <w:style w:type="character" w:styleId="af">
    <w:name w:val="Strong"/>
    <w:basedOn w:val="a0"/>
    <w:uiPriority w:val="22"/>
    <w:qFormat/>
    <w:rsid w:val="00202345"/>
    <w:rPr>
      <w:b/>
      <w:bCs/>
    </w:rPr>
  </w:style>
  <w:style w:type="character" w:customStyle="1" w:styleId="40">
    <w:name w:val="Заголовок 4 Знак"/>
    <w:basedOn w:val="a0"/>
    <w:link w:val="4"/>
    <w:rsid w:val="00093461"/>
    <w:rPr>
      <w:sz w:val="28"/>
    </w:rPr>
  </w:style>
  <w:style w:type="character" w:customStyle="1" w:styleId="10">
    <w:name w:val="Заголовок 1 Знак"/>
    <w:basedOn w:val="a0"/>
    <w:link w:val="1"/>
    <w:uiPriority w:val="9"/>
    <w:rsid w:val="00E648E4"/>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DB2CF0"/>
    <w:pPr>
      <w:widowControl w:val="0"/>
      <w:suppressAutoHyphens/>
      <w:autoSpaceDE w:val="0"/>
    </w:pPr>
    <w:rPr>
      <w:rFonts w:ascii="Arial" w:hAnsi="Arial" w:cs="Arial"/>
      <w:b/>
      <w:bCs/>
      <w:lang w:eastAsia="ar-SA"/>
    </w:rPr>
  </w:style>
  <w:style w:type="paragraph" w:customStyle="1" w:styleId="ConsPlusCell">
    <w:name w:val="ConsPlusCell"/>
    <w:rsid w:val="00CD0B9C"/>
    <w:pPr>
      <w:widowControl w:val="0"/>
      <w:suppressAutoHyphens/>
      <w:autoSpaceDE w:val="0"/>
    </w:pPr>
    <w:rPr>
      <w:sz w:val="24"/>
      <w:szCs w:val="24"/>
      <w:lang w:eastAsia="ar-SA"/>
    </w:rPr>
  </w:style>
  <w:style w:type="paragraph" w:customStyle="1" w:styleId="af0">
    <w:name w:val="Нормальный (таблица)"/>
    <w:basedOn w:val="a"/>
    <w:next w:val="a"/>
    <w:rsid w:val="00CD0B9C"/>
    <w:pPr>
      <w:widowControl w:val="0"/>
      <w:suppressAutoHyphens/>
      <w:jc w:val="both"/>
    </w:pPr>
    <w:rPr>
      <w:sz w:val="20"/>
      <w:lang w:eastAsia="ar-SA"/>
    </w:rPr>
  </w:style>
  <w:style w:type="paragraph" w:customStyle="1" w:styleId="af1">
    <w:name w:val="Прижатый влево"/>
    <w:basedOn w:val="a"/>
    <w:next w:val="a"/>
    <w:rsid w:val="00CD0B9C"/>
    <w:pPr>
      <w:widowControl w:val="0"/>
      <w:suppressAutoHyphens/>
      <w:autoSpaceDE w:val="0"/>
    </w:pPr>
    <w:rPr>
      <w:rFonts w:ascii="Arial" w:hAnsi="Arial" w:cs="Arial"/>
      <w:sz w:val="24"/>
      <w:szCs w:val="24"/>
      <w:lang w:eastAsia="ar-SA"/>
    </w:rPr>
  </w:style>
  <w:style w:type="paragraph" w:customStyle="1" w:styleId="32">
    <w:name w:val="Основной текст 32"/>
    <w:basedOn w:val="a"/>
    <w:rsid w:val="00CD0B9C"/>
    <w:pPr>
      <w:tabs>
        <w:tab w:val="left" w:pos="-851"/>
      </w:tabs>
      <w:suppressAutoHyphens/>
      <w:jc w:val="both"/>
    </w:pPr>
    <w:rPr>
      <w:i/>
      <w:iCs/>
      <w:szCs w:val="28"/>
      <w:lang w:eastAsia="ar-SA"/>
    </w:rPr>
  </w:style>
  <w:style w:type="paragraph" w:styleId="3">
    <w:name w:val="Body Text 3"/>
    <w:basedOn w:val="a"/>
    <w:link w:val="30"/>
    <w:rsid w:val="007C67F0"/>
    <w:pPr>
      <w:spacing w:after="120"/>
    </w:pPr>
    <w:rPr>
      <w:rFonts w:eastAsia="Calibri"/>
      <w:sz w:val="16"/>
      <w:szCs w:val="16"/>
    </w:rPr>
  </w:style>
  <w:style w:type="character" w:customStyle="1" w:styleId="30">
    <w:name w:val="Основной текст 3 Знак"/>
    <w:basedOn w:val="a0"/>
    <w:link w:val="3"/>
    <w:rsid w:val="007C67F0"/>
    <w:rPr>
      <w:rFonts w:eastAsia="Calibri"/>
      <w:sz w:val="16"/>
      <w:szCs w:val="16"/>
    </w:rPr>
  </w:style>
  <w:style w:type="numbering" w:customStyle="1" w:styleId="11">
    <w:name w:val="Нет списка1"/>
    <w:next w:val="a2"/>
    <w:uiPriority w:val="99"/>
    <w:semiHidden/>
    <w:unhideWhenUsed/>
    <w:rsid w:val="009B7936"/>
  </w:style>
  <w:style w:type="character" w:customStyle="1" w:styleId="41">
    <w:name w:val="Основной шрифт абзаца4"/>
    <w:rsid w:val="009B7936"/>
  </w:style>
  <w:style w:type="character" w:customStyle="1" w:styleId="WW8Num2z0">
    <w:name w:val="WW8Num2z0"/>
    <w:rsid w:val="009B7936"/>
    <w:rPr>
      <w:rFonts w:ascii="Symbol" w:hAnsi="Symbol" w:cs="OpenSymbol"/>
    </w:rPr>
  </w:style>
  <w:style w:type="character" w:customStyle="1" w:styleId="WW8Num3z0">
    <w:name w:val="WW8Num3z0"/>
    <w:rsid w:val="009B7936"/>
    <w:rPr>
      <w:rFonts w:ascii="Times New Roman" w:hAnsi="Times New Roman" w:cs="Times New Roman"/>
    </w:rPr>
  </w:style>
  <w:style w:type="character" w:customStyle="1" w:styleId="31">
    <w:name w:val="Основной шрифт абзаца3"/>
    <w:rsid w:val="009B7936"/>
  </w:style>
  <w:style w:type="character" w:customStyle="1" w:styleId="WW8Num1z0">
    <w:name w:val="WW8Num1z0"/>
    <w:rsid w:val="009B7936"/>
    <w:rPr>
      <w:rFonts w:ascii="Times New Roman" w:hAnsi="Times New Roman" w:cs="Times New Roman"/>
    </w:rPr>
  </w:style>
  <w:style w:type="character" w:customStyle="1" w:styleId="20">
    <w:name w:val="Основной шрифт абзаца2"/>
    <w:rsid w:val="009B7936"/>
  </w:style>
  <w:style w:type="character" w:customStyle="1" w:styleId="12">
    <w:name w:val="Основной шрифт абзаца1"/>
    <w:rsid w:val="009B7936"/>
  </w:style>
  <w:style w:type="character" w:customStyle="1" w:styleId="af2">
    <w:name w:val="Маркеры списка"/>
    <w:rsid w:val="009B7936"/>
    <w:rPr>
      <w:rFonts w:ascii="OpenSymbol" w:eastAsia="OpenSymbol" w:hAnsi="OpenSymbol" w:cs="OpenSymbol"/>
    </w:rPr>
  </w:style>
  <w:style w:type="character" w:customStyle="1" w:styleId="af3">
    <w:name w:val="Символ нумерации"/>
    <w:rsid w:val="009B7936"/>
  </w:style>
  <w:style w:type="paragraph" w:customStyle="1" w:styleId="13">
    <w:name w:val="Заголовок1"/>
    <w:basedOn w:val="a"/>
    <w:next w:val="a5"/>
    <w:rsid w:val="009B7936"/>
    <w:pPr>
      <w:keepNext/>
      <w:suppressAutoHyphens/>
      <w:spacing w:before="240" w:after="120"/>
    </w:pPr>
    <w:rPr>
      <w:rFonts w:ascii="Arial" w:eastAsia="MS Mincho" w:hAnsi="Arial" w:cs="Tahoma"/>
      <w:szCs w:val="28"/>
      <w:lang w:eastAsia="ar-SA"/>
    </w:rPr>
  </w:style>
  <w:style w:type="paragraph" w:styleId="af4">
    <w:name w:val="List"/>
    <w:basedOn w:val="a5"/>
    <w:rsid w:val="009B7936"/>
    <w:pPr>
      <w:suppressAutoHyphens/>
    </w:pPr>
    <w:rPr>
      <w:rFonts w:cs="Mangal"/>
      <w:lang w:eastAsia="ar-SA"/>
    </w:rPr>
  </w:style>
  <w:style w:type="paragraph" w:customStyle="1" w:styleId="33">
    <w:name w:val="Название3"/>
    <w:basedOn w:val="a"/>
    <w:rsid w:val="009B7936"/>
    <w:pPr>
      <w:suppressLineNumbers/>
      <w:suppressAutoHyphens/>
      <w:spacing w:before="120" w:after="120"/>
    </w:pPr>
    <w:rPr>
      <w:rFonts w:cs="Mangal"/>
      <w:i/>
      <w:iCs/>
      <w:sz w:val="24"/>
      <w:szCs w:val="24"/>
      <w:lang w:eastAsia="ar-SA"/>
    </w:rPr>
  </w:style>
  <w:style w:type="paragraph" w:customStyle="1" w:styleId="34">
    <w:name w:val="Указатель3"/>
    <w:basedOn w:val="a"/>
    <w:rsid w:val="009B7936"/>
    <w:pPr>
      <w:suppressLineNumbers/>
      <w:suppressAutoHyphens/>
    </w:pPr>
    <w:rPr>
      <w:rFonts w:cs="Mangal"/>
      <w:lang w:eastAsia="ar-SA"/>
    </w:rPr>
  </w:style>
  <w:style w:type="paragraph" w:customStyle="1" w:styleId="21">
    <w:name w:val="Название2"/>
    <w:basedOn w:val="a"/>
    <w:rsid w:val="009B7936"/>
    <w:pPr>
      <w:suppressLineNumbers/>
      <w:suppressAutoHyphens/>
      <w:spacing w:before="120" w:after="120"/>
    </w:pPr>
    <w:rPr>
      <w:rFonts w:cs="Mangal"/>
      <w:i/>
      <w:iCs/>
      <w:sz w:val="24"/>
      <w:szCs w:val="24"/>
      <w:lang w:eastAsia="ar-SA"/>
    </w:rPr>
  </w:style>
  <w:style w:type="paragraph" w:customStyle="1" w:styleId="22">
    <w:name w:val="Указатель2"/>
    <w:basedOn w:val="a"/>
    <w:rsid w:val="009B7936"/>
    <w:pPr>
      <w:suppressLineNumbers/>
      <w:suppressAutoHyphens/>
    </w:pPr>
    <w:rPr>
      <w:rFonts w:cs="Mangal"/>
      <w:lang w:eastAsia="ar-SA"/>
    </w:rPr>
  </w:style>
  <w:style w:type="paragraph" w:customStyle="1" w:styleId="14">
    <w:name w:val="Название1"/>
    <w:basedOn w:val="a"/>
    <w:rsid w:val="009B7936"/>
    <w:pPr>
      <w:suppressLineNumbers/>
      <w:suppressAutoHyphens/>
      <w:spacing w:before="120" w:after="120"/>
    </w:pPr>
    <w:rPr>
      <w:rFonts w:cs="Mangal"/>
      <w:i/>
      <w:iCs/>
      <w:sz w:val="24"/>
      <w:szCs w:val="24"/>
      <w:lang w:eastAsia="ar-SA"/>
    </w:rPr>
  </w:style>
  <w:style w:type="paragraph" w:customStyle="1" w:styleId="15">
    <w:name w:val="Указатель1"/>
    <w:basedOn w:val="a"/>
    <w:rsid w:val="009B7936"/>
    <w:pPr>
      <w:suppressLineNumbers/>
      <w:suppressAutoHyphens/>
    </w:pPr>
    <w:rPr>
      <w:rFonts w:cs="Mangal"/>
      <w:lang w:eastAsia="ar-SA"/>
    </w:rPr>
  </w:style>
  <w:style w:type="paragraph" w:customStyle="1" w:styleId="ConsPlusNormal">
    <w:name w:val="ConsPlusNormal"/>
    <w:rsid w:val="009B7936"/>
    <w:pPr>
      <w:widowControl w:val="0"/>
      <w:suppressAutoHyphens/>
      <w:autoSpaceDE w:val="0"/>
      <w:ind w:firstLine="720"/>
    </w:pPr>
    <w:rPr>
      <w:rFonts w:ascii="Arial" w:hAnsi="Arial" w:cs="Arial"/>
      <w:lang w:eastAsia="ar-SA"/>
    </w:rPr>
  </w:style>
  <w:style w:type="paragraph" w:customStyle="1" w:styleId="ConsPlusNonformat">
    <w:name w:val="ConsPlusNonformat"/>
    <w:rsid w:val="009B7936"/>
    <w:pPr>
      <w:widowControl w:val="0"/>
      <w:suppressAutoHyphens/>
      <w:autoSpaceDE w:val="0"/>
    </w:pPr>
    <w:rPr>
      <w:rFonts w:ascii="Courier New" w:hAnsi="Courier New" w:cs="Courier New"/>
      <w:lang w:eastAsia="ar-SA"/>
    </w:rPr>
  </w:style>
  <w:style w:type="paragraph" w:customStyle="1" w:styleId="ConsNormal">
    <w:name w:val="ConsNormal"/>
    <w:rsid w:val="009B7936"/>
    <w:pPr>
      <w:widowControl w:val="0"/>
      <w:suppressAutoHyphens/>
      <w:autoSpaceDE w:val="0"/>
      <w:ind w:right="19772" w:firstLine="720"/>
    </w:pPr>
    <w:rPr>
      <w:rFonts w:ascii="Arial" w:hAnsi="Arial" w:cs="Arial"/>
      <w:lang w:eastAsia="ar-SA"/>
    </w:rPr>
  </w:style>
  <w:style w:type="paragraph" w:styleId="af5">
    <w:name w:val="No Spacing"/>
    <w:qFormat/>
    <w:rsid w:val="009B7936"/>
    <w:pPr>
      <w:suppressAutoHyphens/>
    </w:pPr>
    <w:rPr>
      <w:sz w:val="28"/>
      <w:lang w:eastAsia="ar-SA"/>
    </w:rPr>
  </w:style>
  <w:style w:type="paragraph" w:customStyle="1" w:styleId="af6">
    <w:name w:val="Содержимое таблицы"/>
    <w:basedOn w:val="a"/>
    <w:rsid w:val="009B7936"/>
    <w:pPr>
      <w:suppressLineNumbers/>
      <w:suppressAutoHyphens/>
    </w:pPr>
    <w:rPr>
      <w:lang w:eastAsia="ar-SA"/>
    </w:rPr>
  </w:style>
  <w:style w:type="paragraph" w:customStyle="1" w:styleId="af7">
    <w:name w:val="Заголовок таблицы"/>
    <w:basedOn w:val="af6"/>
    <w:rsid w:val="009B7936"/>
    <w:pPr>
      <w:jc w:val="center"/>
    </w:pPr>
    <w:rPr>
      <w:b/>
      <w:bCs/>
    </w:rPr>
  </w:style>
  <w:style w:type="paragraph" w:styleId="af8">
    <w:name w:val="footer"/>
    <w:basedOn w:val="a"/>
    <w:link w:val="af9"/>
    <w:uiPriority w:val="99"/>
    <w:semiHidden/>
    <w:unhideWhenUsed/>
    <w:rsid w:val="009B7936"/>
    <w:pPr>
      <w:tabs>
        <w:tab w:val="center" w:pos="4677"/>
        <w:tab w:val="right" w:pos="9355"/>
      </w:tabs>
      <w:suppressAutoHyphens/>
    </w:pPr>
    <w:rPr>
      <w:lang w:eastAsia="ar-SA"/>
    </w:rPr>
  </w:style>
  <w:style w:type="character" w:customStyle="1" w:styleId="af9">
    <w:name w:val="Нижний колонтитул Знак"/>
    <w:basedOn w:val="a0"/>
    <w:link w:val="af8"/>
    <w:uiPriority w:val="99"/>
    <w:semiHidden/>
    <w:rsid w:val="009B7936"/>
    <w:rPr>
      <w:sz w:val="28"/>
      <w:lang w:eastAsia="ar-SA"/>
    </w:rPr>
  </w:style>
  <w:style w:type="character" w:customStyle="1" w:styleId="a4">
    <w:name w:val="Верхний колонтитул Знак"/>
    <w:basedOn w:val="a0"/>
    <w:link w:val="a3"/>
    <w:uiPriority w:val="99"/>
    <w:rsid w:val="009B7936"/>
    <w:rPr>
      <w:sz w:val="28"/>
    </w:rPr>
  </w:style>
  <w:style w:type="character" w:styleId="afa">
    <w:name w:val="Emphasis"/>
    <w:basedOn w:val="a0"/>
    <w:uiPriority w:val="20"/>
    <w:qFormat/>
    <w:rsid w:val="009B7936"/>
    <w:rPr>
      <w:i/>
      <w:iC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B7936"/>
    <w:pPr>
      <w:spacing w:before="280" w:after="280"/>
    </w:pPr>
    <w:rPr>
      <w:rFonts w:ascii="Tahoma" w:hAnsi="Tahoma" w:cs="Tahoma"/>
      <w:sz w:val="20"/>
      <w:lang w:val="en-US" w:eastAsia="ar-SA"/>
    </w:rPr>
  </w:style>
  <w:style w:type="character" w:customStyle="1" w:styleId="16">
    <w:name w:val="Основной текст1"/>
    <w:basedOn w:val="a0"/>
    <w:rsid w:val="000B4AF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fc">
    <w:name w:val="Основной текст_"/>
    <w:basedOn w:val="a0"/>
    <w:link w:val="35"/>
    <w:rsid w:val="000B4AF3"/>
    <w:rPr>
      <w:sz w:val="28"/>
      <w:szCs w:val="28"/>
      <w:shd w:val="clear" w:color="auto" w:fill="FFFFFF"/>
    </w:rPr>
  </w:style>
  <w:style w:type="paragraph" w:customStyle="1" w:styleId="35">
    <w:name w:val="Основной текст3"/>
    <w:basedOn w:val="a"/>
    <w:link w:val="afc"/>
    <w:rsid w:val="000B4AF3"/>
    <w:pPr>
      <w:widowControl w:val="0"/>
      <w:shd w:val="clear" w:color="auto" w:fill="FFFFFF"/>
      <w:spacing w:line="322" w:lineRule="exact"/>
      <w:jc w:val="center"/>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81798">
      <w:bodyDiv w:val="1"/>
      <w:marLeft w:val="0"/>
      <w:marRight w:val="0"/>
      <w:marTop w:val="0"/>
      <w:marBottom w:val="0"/>
      <w:divBdr>
        <w:top w:val="none" w:sz="0" w:space="0" w:color="auto"/>
        <w:left w:val="none" w:sz="0" w:space="0" w:color="auto"/>
        <w:bottom w:val="none" w:sz="0" w:space="0" w:color="auto"/>
        <w:right w:val="none" w:sz="0" w:space="0" w:color="auto"/>
      </w:divBdr>
    </w:div>
    <w:div w:id="1156729388">
      <w:bodyDiv w:val="1"/>
      <w:marLeft w:val="0"/>
      <w:marRight w:val="0"/>
      <w:marTop w:val="0"/>
      <w:marBottom w:val="0"/>
      <w:divBdr>
        <w:top w:val="none" w:sz="0" w:space="0" w:color="auto"/>
        <w:left w:val="none" w:sz="0" w:space="0" w:color="auto"/>
        <w:bottom w:val="none" w:sz="0" w:space="0" w:color="auto"/>
        <w:right w:val="none" w:sz="0" w:space="0" w:color="auto"/>
      </w:divBdr>
    </w:div>
    <w:div w:id="1468739345">
      <w:bodyDiv w:val="1"/>
      <w:marLeft w:val="0"/>
      <w:marRight w:val="0"/>
      <w:marTop w:val="0"/>
      <w:marBottom w:val="0"/>
      <w:divBdr>
        <w:top w:val="none" w:sz="0" w:space="0" w:color="auto"/>
        <w:left w:val="none" w:sz="0" w:space="0" w:color="auto"/>
        <w:bottom w:val="none" w:sz="0" w:space="0" w:color="auto"/>
        <w:right w:val="none" w:sz="0" w:space="0" w:color="auto"/>
      </w:divBdr>
    </w:div>
    <w:div w:id="19414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64;&#1072;&#1073;&#1083;&#1086;&#1085;&#1099;\&#1060;&#1080;&#1088;&#1084;&#1077;&#1085;_&#1073;&#1083;&#1072;&#1085;&#1082;_&#1072;&#1076;&#1084;_&#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EF84-82AC-4DB2-8971-3CA5E5F6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Фирмен_бланк_адм_МО</Template>
  <TotalTime>13</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7863</CharactersWithSpaces>
  <SharedDoc>false</SharedDoc>
  <HLinks>
    <vt:vector size="12" baseType="variant">
      <vt:variant>
        <vt:i4>2686994</vt:i4>
      </vt:variant>
      <vt:variant>
        <vt:i4>3</vt:i4>
      </vt:variant>
      <vt:variant>
        <vt:i4>0</vt:i4>
      </vt:variant>
      <vt:variant>
        <vt:i4>5</vt:i4>
      </vt:variant>
      <vt:variant>
        <vt:lpwstr>mailto:zvenigov@chaos.gov.mari.ru</vt:lpwstr>
      </vt:variant>
      <vt:variant>
        <vt:lpwstr/>
      </vt:variant>
      <vt:variant>
        <vt:i4>6357061</vt:i4>
      </vt:variant>
      <vt:variant>
        <vt:i4>0</vt:i4>
      </vt:variant>
      <vt:variant>
        <vt:i4>0</vt:i4>
      </vt:variant>
      <vt:variant>
        <vt:i4>5</vt:i4>
      </vt:variant>
      <vt:variant>
        <vt:lpwstr>mailto:adzven@rambler.ru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IVG</dc:creator>
  <cp:lastModifiedBy>user</cp:lastModifiedBy>
  <cp:revision>4</cp:revision>
  <cp:lastPrinted>2026-05-06T13:45:00Z</cp:lastPrinted>
  <dcterms:created xsi:type="dcterms:W3CDTF">2026-04-14T11:59:00Z</dcterms:created>
  <dcterms:modified xsi:type="dcterms:W3CDTF">2026-05-06T13:45:00Z</dcterms:modified>
</cp:coreProperties>
</file>